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100C77" w14:textId="33C7E50D" w:rsidR="00227E80" w:rsidRPr="00BA341E" w:rsidRDefault="00227E80" w:rsidP="00227E80">
      <w:pPr>
        <w:tabs>
          <w:tab w:val="center" w:pos="3969"/>
          <w:tab w:val="right" w:pos="8280"/>
          <w:tab w:val="right" w:pos="9781"/>
        </w:tabs>
        <w:snapToGrid w:val="0"/>
        <w:spacing w:after="120"/>
        <w:ind w:left="-2" w:right="-2"/>
        <w:rPr>
          <w:rFonts w:ascii="Arial" w:eastAsia="宋体" w:hAnsi="Arial"/>
          <w:b/>
          <w:sz w:val="22"/>
        </w:rPr>
      </w:pPr>
      <w:r w:rsidRPr="004A06BE">
        <w:rPr>
          <w:rFonts w:ascii="Arial" w:eastAsia="MS Mincho" w:hAnsi="Arial"/>
          <w:b/>
          <w:sz w:val="22"/>
          <w:lang w:val="x-none"/>
        </w:rPr>
        <w:t xml:space="preserve">3GPP TSG RAN WG1 </w:t>
      </w:r>
      <w:r w:rsidR="002C79BA">
        <w:rPr>
          <w:rFonts w:ascii="Arial" w:eastAsia="MS Mincho" w:hAnsi="Arial"/>
          <w:b/>
          <w:sz w:val="22"/>
          <w:lang w:val="x-none"/>
        </w:rPr>
        <w:t xml:space="preserve">Meeting </w:t>
      </w:r>
      <w:r w:rsidRPr="004A06BE">
        <w:rPr>
          <w:rFonts w:ascii="Arial" w:eastAsia="宋体" w:hAnsi="Arial" w:cs="Arial"/>
          <w:b/>
          <w:bCs/>
          <w:sz w:val="22"/>
          <w:lang w:val="en-GB"/>
        </w:rPr>
        <w:t>#</w:t>
      </w:r>
      <w:r w:rsidR="00BF3A7D">
        <w:rPr>
          <w:rFonts w:ascii="Arial" w:eastAsia="宋体" w:hAnsi="Arial" w:cs="Arial" w:hint="eastAsia"/>
          <w:b/>
          <w:bCs/>
          <w:sz w:val="22"/>
          <w:lang w:val="en-GB"/>
        </w:rPr>
        <w:t>1</w:t>
      </w:r>
      <w:r w:rsidR="00D208E1">
        <w:rPr>
          <w:rFonts w:ascii="Arial" w:eastAsia="宋体" w:hAnsi="Arial" w:cs="Arial"/>
          <w:b/>
          <w:bCs/>
          <w:sz w:val="22"/>
          <w:lang w:val="en-GB"/>
        </w:rPr>
        <w:t>16</w:t>
      </w:r>
      <w:r w:rsidR="00825284">
        <w:rPr>
          <w:rFonts w:ascii="Arial" w:eastAsia="宋体" w:hAnsi="Arial" w:cs="Arial"/>
          <w:b/>
          <w:bCs/>
          <w:sz w:val="22"/>
          <w:lang w:val="en-GB"/>
        </w:rPr>
        <w:t>bis</w:t>
      </w:r>
      <w:r w:rsidRPr="004A06BE">
        <w:rPr>
          <w:rFonts w:ascii="Arial" w:eastAsia="宋体" w:hAnsi="Arial" w:cs="Arial" w:hint="eastAsia"/>
          <w:b/>
          <w:bCs/>
          <w:sz w:val="22"/>
          <w:lang w:val="en-GB"/>
        </w:rPr>
        <w:t xml:space="preserve">                              </w:t>
      </w:r>
      <w:r>
        <w:rPr>
          <w:rFonts w:ascii="Arial" w:eastAsia="宋体" w:hAnsi="Arial" w:cs="Arial"/>
          <w:b/>
          <w:bCs/>
          <w:sz w:val="22"/>
          <w:lang w:val="en-GB"/>
        </w:rPr>
        <w:t xml:space="preserve">           </w:t>
      </w:r>
      <w:r w:rsidRPr="004A06BE">
        <w:rPr>
          <w:rFonts w:ascii="Arial" w:eastAsia="宋体" w:hAnsi="Arial" w:cs="Arial" w:hint="eastAsia"/>
          <w:b/>
          <w:bCs/>
          <w:sz w:val="22"/>
          <w:lang w:val="en-GB"/>
        </w:rPr>
        <w:t xml:space="preserve">  </w:t>
      </w:r>
      <w:r w:rsidR="002C79BA">
        <w:rPr>
          <w:rFonts w:ascii="Arial" w:eastAsia="宋体" w:hAnsi="Arial" w:cs="Arial"/>
          <w:b/>
          <w:bCs/>
          <w:sz w:val="22"/>
          <w:lang w:val="en-GB"/>
        </w:rPr>
        <w:t xml:space="preserve">                    </w:t>
      </w:r>
      <w:r w:rsidRPr="004A06BE">
        <w:rPr>
          <w:rFonts w:ascii="Arial" w:eastAsia="MS Mincho" w:hAnsi="Arial"/>
          <w:b/>
          <w:sz w:val="22"/>
          <w:lang w:val="x-none"/>
        </w:rPr>
        <w:t>R1-</w:t>
      </w:r>
      <w:r w:rsidR="00C4724D" w:rsidRPr="00C4724D">
        <w:rPr>
          <w:rFonts w:ascii="Arial" w:eastAsia="宋体" w:hAnsi="Arial"/>
          <w:b/>
          <w:sz w:val="22"/>
          <w:lang w:val="x-none"/>
        </w:rPr>
        <w:t>2</w:t>
      </w:r>
      <w:r w:rsidR="00D208E1">
        <w:rPr>
          <w:rFonts w:ascii="Arial" w:eastAsia="宋体" w:hAnsi="Arial"/>
          <w:b/>
          <w:sz w:val="22"/>
          <w:lang w:val="x-none"/>
        </w:rPr>
        <w:t>40</w:t>
      </w:r>
      <w:r w:rsidR="00E249A1">
        <w:rPr>
          <w:rFonts w:ascii="Arial" w:eastAsia="宋体" w:hAnsi="Arial"/>
          <w:b/>
          <w:sz w:val="22"/>
          <w:lang w:val="x-none" w:eastAsia="zh-CN"/>
        </w:rPr>
        <w:t>2171</w:t>
      </w:r>
      <w:bookmarkStart w:id="0" w:name="_GoBack"/>
      <w:bookmarkEnd w:id="0"/>
    </w:p>
    <w:p w14:paraId="6E132A0E" w14:textId="4BF8981C" w:rsidR="00B93120" w:rsidRPr="00227E80" w:rsidRDefault="00825284" w:rsidP="00B93120">
      <w:pPr>
        <w:tabs>
          <w:tab w:val="center" w:pos="4536"/>
          <w:tab w:val="right" w:pos="9072"/>
        </w:tabs>
        <w:spacing w:afterLines="0" w:after="0"/>
        <w:rPr>
          <w:rFonts w:ascii="Arial" w:eastAsia="MS Mincho" w:hAnsi="Arial"/>
          <w:b/>
          <w:sz w:val="22"/>
          <w:lang w:val="x-none"/>
        </w:rPr>
      </w:pPr>
      <w:r w:rsidRPr="00825284">
        <w:rPr>
          <w:rFonts w:ascii="Arial" w:eastAsia="宋体" w:hAnsi="Arial" w:cs="Arial"/>
          <w:b/>
          <w:bCs/>
          <w:sz w:val="22"/>
          <w:lang w:val="x-none"/>
        </w:rPr>
        <w:t>Changsha, China, April 15</w:t>
      </w:r>
      <w:r w:rsidRPr="00825284">
        <w:rPr>
          <w:rFonts w:ascii="Arial" w:eastAsia="宋体" w:hAnsi="Arial" w:cs="Arial"/>
          <w:b/>
          <w:bCs/>
          <w:sz w:val="22"/>
          <w:vertAlign w:val="superscript"/>
          <w:lang w:val="x-none"/>
        </w:rPr>
        <w:t>th</w:t>
      </w:r>
      <w:r w:rsidRPr="00825284">
        <w:rPr>
          <w:rFonts w:ascii="Arial" w:eastAsia="宋体" w:hAnsi="Arial" w:cs="Arial"/>
          <w:b/>
          <w:bCs/>
          <w:sz w:val="22"/>
          <w:lang w:val="x-none"/>
        </w:rPr>
        <w:t xml:space="preserve"> - April 19</w:t>
      </w:r>
      <w:r w:rsidRPr="00825284">
        <w:rPr>
          <w:rFonts w:ascii="Arial" w:eastAsia="宋体" w:hAnsi="Arial" w:cs="Arial"/>
          <w:b/>
          <w:bCs/>
          <w:sz w:val="22"/>
          <w:vertAlign w:val="superscript"/>
          <w:lang w:val="x-none"/>
        </w:rPr>
        <w:t>th</w:t>
      </w:r>
      <w:r w:rsidRPr="00825284">
        <w:rPr>
          <w:rFonts w:ascii="Arial" w:eastAsia="宋体" w:hAnsi="Arial" w:cs="Arial"/>
          <w:b/>
          <w:bCs/>
          <w:sz w:val="22"/>
          <w:lang w:val="x-none"/>
        </w:rPr>
        <w:t>, 2024</w:t>
      </w:r>
    </w:p>
    <w:p w14:paraId="1AF05433" w14:textId="77777777" w:rsidR="00825284" w:rsidRDefault="00825284" w:rsidP="00AC2C34">
      <w:pPr>
        <w:tabs>
          <w:tab w:val="left" w:pos="1843"/>
          <w:tab w:val="center" w:pos="4536"/>
          <w:tab w:val="right" w:pos="9072"/>
        </w:tabs>
        <w:spacing w:afterLines="0" w:after="0"/>
        <w:rPr>
          <w:rFonts w:ascii="Arial" w:eastAsia="MS Mincho" w:hAnsi="Arial"/>
          <w:b/>
          <w:sz w:val="22"/>
          <w:lang w:val="x-none"/>
        </w:rPr>
      </w:pPr>
    </w:p>
    <w:p w14:paraId="70413E4A" w14:textId="5366F736"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227E80">
        <w:rPr>
          <w:rFonts w:ascii="Arial" w:eastAsiaTheme="minorEastAsia" w:hAnsi="Arial"/>
          <w:b/>
          <w:sz w:val="22"/>
          <w:lang w:val="x-none" w:eastAsia="zh-CN"/>
        </w:rPr>
        <w:t>New H3C</w:t>
      </w:r>
    </w:p>
    <w:p w14:paraId="11FF899B" w14:textId="00948A18"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1" w:name="Title"/>
      <w:bookmarkEnd w:id="1"/>
      <w:r w:rsidRPr="00AC2C34">
        <w:rPr>
          <w:rFonts w:ascii="Arial" w:eastAsia="MS Mincho" w:hAnsi="Arial"/>
          <w:b/>
          <w:sz w:val="22"/>
          <w:lang w:val="x-none"/>
        </w:rPr>
        <w:tab/>
      </w:r>
      <w:r w:rsidR="006E2597" w:rsidRPr="006E2597">
        <w:rPr>
          <w:rFonts w:ascii="Arial" w:eastAsia="MS Mincho" w:hAnsi="Arial"/>
          <w:b/>
          <w:sz w:val="22"/>
          <w:lang w:val="x-none"/>
        </w:rPr>
        <w:t>Discussion on SRS transmission occasion and power scaling</w:t>
      </w:r>
      <w:r w:rsidR="007177A3" w:rsidRPr="007177A3">
        <w:rPr>
          <w:rFonts w:ascii="Arial" w:eastAsia="MS Mincho" w:hAnsi="Arial"/>
          <w:b/>
          <w:sz w:val="22"/>
          <w:lang w:val="x-none"/>
        </w:rPr>
        <w:t xml:space="preserve"> </w:t>
      </w:r>
    </w:p>
    <w:p w14:paraId="134EC85E" w14:textId="42CA5742"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2" w:name="Source"/>
      <w:bookmarkEnd w:id="2"/>
      <w:r w:rsidRPr="00AC2C34">
        <w:rPr>
          <w:rFonts w:ascii="Arial" w:eastAsia="MS Mincho" w:hAnsi="Arial"/>
          <w:b/>
          <w:sz w:val="22"/>
          <w:lang w:val="x-none"/>
        </w:rPr>
        <w:tab/>
      </w:r>
      <w:r w:rsidR="00226739">
        <w:rPr>
          <w:rFonts w:ascii="Arial" w:eastAsia="宋体" w:hAnsi="Arial"/>
          <w:b/>
          <w:sz w:val="22"/>
          <w:lang w:val="x-none"/>
        </w:rPr>
        <w:t>7</w:t>
      </w:r>
      <w:r w:rsidR="007177A3">
        <w:rPr>
          <w:rFonts w:ascii="Arial" w:eastAsia="宋体" w:hAnsi="Arial"/>
          <w:b/>
          <w:sz w:val="22"/>
          <w:lang w:val="x-none"/>
        </w:rPr>
        <w:t>.</w:t>
      </w:r>
      <w:r w:rsidR="00825284">
        <w:rPr>
          <w:rFonts w:ascii="Arial" w:eastAsia="宋体" w:hAnsi="Arial"/>
          <w:b/>
          <w:sz w:val="22"/>
          <w:lang w:val="x-none"/>
        </w:rPr>
        <w:t>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3" w:name="DocumentFor"/>
      <w:bookmarkEnd w:id="3"/>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322CFADC" w14:textId="2E9A46DE" w:rsidR="00454C54" w:rsidRPr="00650A1C" w:rsidRDefault="00002749" w:rsidP="003B5F9B">
      <w:pPr>
        <w:pStyle w:val="10"/>
        <w:numPr>
          <w:ilvl w:val="0"/>
          <w:numId w:val="5"/>
        </w:numPr>
      </w:pPr>
      <w:bookmarkStart w:id="4" w:name="_Ref521334010"/>
      <w:r w:rsidRPr="00210BAB">
        <w:t>Introduction</w:t>
      </w:r>
      <w:bookmarkEnd w:id="4"/>
    </w:p>
    <w:p w14:paraId="289EBADF" w14:textId="1D0526F2" w:rsidR="00BF3A7D" w:rsidRDefault="00BF3A7D" w:rsidP="00BF3A7D">
      <w:pPr>
        <w:spacing w:beforeLines="50" w:before="120" w:after="120"/>
        <w:rPr>
          <w:rFonts w:eastAsia="宋体"/>
        </w:rPr>
      </w:pPr>
      <w:r w:rsidRPr="00BF3A7D">
        <w:rPr>
          <w:rFonts w:eastAsia="宋体"/>
        </w:rPr>
        <w:t>In the</w:t>
      </w:r>
      <w:r w:rsidRPr="004A06BE">
        <w:t xml:space="preserve"> RAN1 #1</w:t>
      </w:r>
      <w:r w:rsidR="000A40D6">
        <w:t>1</w:t>
      </w:r>
      <w:r w:rsidR="007A7334">
        <w:t>6</w:t>
      </w:r>
      <w:r w:rsidRPr="004A06BE">
        <w:t xml:space="preserve"> meeting, </w:t>
      </w:r>
      <w:r w:rsidR="00825284" w:rsidRPr="00825284">
        <w:rPr>
          <w:lang w:val="en-GB"/>
        </w:rPr>
        <w:t xml:space="preserve">SRS transmission occasion and power scaling </w:t>
      </w:r>
      <w:r>
        <w:t>was</w:t>
      </w:r>
      <w:r w:rsidRPr="004A06BE">
        <w:t xml:space="preserve"> discussed. Some</w:t>
      </w:r>
      <w:r w:rsidRPr="00BF3A7D">
        <w:rPr>
          <w:rFonts w:eastAsia="宋体"/>
        </w:rPr>
        <w:t xml:space="preserve"> </w:t>
      </w:r>
      <w:r w:rsidR="00226739">
        <w:rPr>
          <w:rFonts w:eastAsia="宋体"/>
        </w:rPr>
        <w:t>summary</w:t>
      </w:r>
      <w:r w:rsidRPr="00BF3A7D">
        <w:rPr>
          <w:rFonts w:eastAsia="宋体"/>
        </w:rPr>
        <w:t xml:space="preserve"> were made as below [1].</w:t>
      </w:r>
    </w:p>
    <w:p w14:paraId="7A63A350" w14:textId="77777777" w:rsidR="00825284" w:rsidRPr="00543C4E" w:rsidRDefault="00825284" w:rsidP="00825284">
      <w:pPr>
        <w:spacing w:after="120"/>
        <w:rPr>
          <w:b/>
          <w:bCs/>
          <w:lang w:eastAsia="x-none"/>
        </w:rPr>
      </w:pPr>
      <w:r w:rsidRPr="00543C4E">
        <w:rPr>
          <w:b/>
          <w:bCs/>
          <w:lang w:eastAsia="x-none"/>
        </w:rPr>
        <w:t>For future meetings:</w:t>
      </w:r>
    </w:p>
    <w:p w14:paraId="5B7D3157" w14:textId="77777777" w:rsidR="00825284" w:rsidRDefault="00825284" w:rsidP="00825284">
      <w:pPr>
        <w:spacing w:after="120"/>
        <w:rPr>
          <w:lang w:eastAsia="x-none"/>
        </w:rPr>
      </w:pPr>
      <w:r w:rsidRPr="00646496">
        <w:rPr>
          <w:highlight w:val="yellow"/>
          <w:lang w:eastAsia="x-none"/>
        </w:rPr>
        <w:t>Study the following two options for RAN1#116bis:</w:t>
      </w:r>
    </w:p>
    <w:p w14:paraId="6CDACB6B" w14:textId="77777777" w:rsidR="00825284" w:rsidRDefault="00825284" w:rsidP="00825284">
      <w:pPr>
        <w:numPr>
          <w:ilvl w:val="0"/>
          <w:numId w:val="26"/>
        </w:numPr>
        <w:spacing w:afterLines="0" w:after="120"/>
        <w:rPr>
          <w:rFonts w:eastAsia="宋体"/>
          <w:lang w:eastAsia="zh-CN"/>
        </w:rPr>
      </w:pPr>
      <w:r>
        <w:rPr>
          <w:rFonts w:eastAsia="宋体" w:hint="eastAsia"/>
          <w:lang w:eastAsia="zh-CN"/>
        </w:rPr>
        <w:t>Mo</w:t>
      </w:r>
      <w:r>
        <w:rPr>
          <w:rFonts w:eastAsia="宋体"/>
          <w:lang w:eastAsia="zh-CN"/>
        </w:rPr>
        <w:t>dified Option2:</w:t>
      </w:r>
    </w:p>
    <w:p w14:paraId="20BAA888" w14:textId="77777777" w:rsidR="00825284" w:rsidRPr="00543C4E" w:rsidRDefault="00825284" w:rsidP="00825284">
      <w:pPr>
        <w:numPr>
          <w:ilvl w:val="1"/>
          <w:numId w:val="26"/>
        </w:numPr>
        <w:spacing w:afterLines="0" w:after="120"/>
        <w:rPr>
          <w:rFonts w:eastAsia="宋体"/>
          <w:lang w:eastAsia="zh-CN"/>
        </w:rPr>
      </w:pPr>
      <w:proofErr w:type="gramStart"/>
      <w:r w:rsidRPr="00543C4E">
        <w:rPr>
          <w:rFonts w:eastAsia="Malgun Gothic"/>
          <w:lang w:eastAsia="ko-KR"/>
        </w:rPr>
        <w:t>equally</w:t>
      </w:r>
      <w:proofErr w:type="gramEnd"/>
      <w:r w:rsidRPr="00543C4E">
        <w:rPr>
          <w:rFonts w:eastAsia="Malgun Gothic"/>
          <w:lang w:eastAsia="ko-KR"/>
        </w:rPr>
        <w:t xml:space="preserve"> split across </w:t>
      </w:r>
      <w:r w:rsidRPr="00543C4E">
        <w:rPr>
          <w:rFonts w:eastAsia="Malgun Gothic"/>
          <w:color w:val="FF0000"/>
          <w:lang w:eastAsia="ko-KR"/>
        </w:rPr>
        <w:t>all SRS ports in all the overlapping SRS resources in the same SRS resource set</w:t>
      </w:r>
      <w:r w:rsidRPr="00543C4E">
        <w:rPr>
          <w:rFonts w:eastAsia="Malgun Gothic"/>
          <w:lang w:eastAsia="ko-KR"/>
        </w:rPr>
        <w:t xml:space="preserve"> </w:t>
      </w:r>
      <w:r w:rsidRPr="00543C4E">
        <w:rPr>
          <w:rFonts w:eastAsia="Malgun Gothic"/>
          <w:color w:val="0070C0"/>
          <w:u w:val="single"/>
          <w:lang w:eastAsia="ko-KR"/>
        </w:rPr>
        <w:t>with usage ‘</w:t>
      </w:r>
      <w:proofErr w:type="spellStart"/>
      <w:r w:rsidRPr="00543C4E">
        <w:rPr>
          <w:rFonts w:eastAsia="Malgun Gothic"/>
          <w:color w:val="0070C0"/>
          <w:u w:val="single"/>
          <w:lang w:eastAsia="ko-KR"/>
        </w:rPr>
        <w:t>nonCodebook</w:t>
      </w:r>
      <w:r w:rsidRPr="00543C4E">
        <w:rPr>
          <w:rFonts w:eastAsia="Malgun Gothic"/>
          <w:lang w:eastAsia="ko-KR"/>
        </w:rPr>
        <w:t>’</w:t>
      </w:r>
      <w:r w:rsidRPr="00543C4E">
        <w:rPr>
          <w:rFonts w:eastAsia="Malgun Gothic"/>
          <w:strike/>
          <w:color w:val="FF0000"/>
          <w:lang w:eastAsia="ko-KR"/>
        </w:rPr>
        <w:t>all</w:t>
      </w:r>
      <w:proofErr w:type="spellEnd"/>
      <w:r w:rsidRPr="00543C4E">
        <w:rPr>
          <w:rFonts w:eastAsia="Malgun Gothic"/>
          <w:strike/>
          <w:color w:val="FF0000"/>
          <w:lang w:eastAsia="ko-KR"/>
        </w:rPr>
        <w:t xml:space="preserve"> resources within a set</w:t>
      </w:r>
      <w:r w:rsidRPr="00543C4E">
        <w:rPr>
          <w:rFonts w:eastAsia="Malgun Gothic"/>
          <w:color w:val="FF0000"/>
          <w:lang w:eastAsia="ko-KR"/>
        </w:rPr>
        <w:t xml:space="preserve"> </w:t>
      </w:r>
      <w:r w:rsidRPr="00543C4E">
        <w:rPr>
          <w:rFonts w:eastAsia="Malgun Gothic"/>
          <w:lang w:eastAsia="ko-KR"/>
        </w:rPr>
        <w:t>when they are fully overlapped in time</w:t>
      </w:r>
      <w:r w:rsidRPr="00543C4E">
        <w:rPr>
          <w:rFonts w:eastAsia="宋体"/>
          <w:lang w:eastAsia="zh-CN"/>
        </w:rPr>
        <w:t>.</w:t>
      </w:r>
    </w:p>
    <w:p w14:paraId="33E0292C" w14:textId="77777777" w:rsidR="00825284" w:rsidRDefault="00825284" w:rsidP="00825284">
      <w:pPr>
        <w:numPr>
          <w:ilvl w:val="0"/>
          <w:numId w:val="26"/>
        </w:numPr>
        <w:spacing w:afterLines="0" w:after="120"/>
        <w:rPr>
          <w:rFonts w:eastAsia="宋体"/>
          <w:lang w:eastAsia="zh-CN"/>
        </w:rPr>
      </w:pPr>
      <w:r>
        <w:rPr>
          <w:rFonts w:eastAsia="宋体"/>
          <w:lang w:eastAsia="zh-CN"/>
        </w:rPr>
        <w:t>Option4: restrict it to ‘</w:t>
      </w:r>
      <w:proofErr w:type="spellStart"/>
      <w:r>
        <w:rPr>
          <w:rFonts w:eastAsia="宋体"/>
          <w:lang w:eastAsia="zh-CN"/>
        </w:rPr>
        <w:t>nonCodebook</w:t>
      </w:r>
      <w:proofErr w:type="spellEnd"/>
      <w:r>
        <w:rPr>
          <w:rFonts w:eastAsia="宋体"/>
          <w:lang w:eastAsia="zh-CN"/>
        </w:rPr>
        <w:t xml:space="preserve">’ and the case when UE transmit power exceeds </w:t>
      </w:r>
      <w:r w:rsidRPr="00BF5E9C">
        <w:rPr>
          <w:i/>
          <w:iCs/>
          <w:noProof/>
          <w:lang w:eastAsia="zh-CN"/>
        </w:rPr>
        <w:object w:dxaOrig="780" w:dyaOrig="345" w14:anchorId="0C094D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6.8pt" o:ole="">
            <v:imagedata r:id="rId8" o:title=""/>
          </v:shape>
          <o:OLEObject Type="Embed" ProgID="Equation.3" ShapeID="_x0000_i1025" DrawAspect="Content" ObjectID="_1773232775" r:id="rId9"/>
        </w:object>
      </w:r>
      <w:r>
        <w:rPr>
          <w:i/>
          <w:iCs/>
          <w:lang w:eastAsia="zh-CN"/>
        </w:rPr>
        <w:t xml:space="preserve"> </w:t>
      </w:r>
      <w:r w:rsidRPr="001E0129">
        <w:rPr>
          <w:rFonts w:eastAsia="宋体"/>
          <w:lang w:eastAsia="zh-CN"/>
        </w:rPr>
        <w:t>as below</w:t>
      </w:r>
    </w:p>
    <w:p w14:paraId="39984691" w14:textId="77777777" w:rsidR="00825284" w:rsidRPr="00C941C9" w:rsidRDefault="00825284" w:rsidP="00825284">
      <w:pPr>
        <w:numPr>
          <w:ilvl w:val="1"/>
          <w:numId w:val="26"/>
        </w:numPr>
        <w:spacing w:afterLines="0" w:after="120"/>
        <w:rPr>
          <w:rFonts w:eastAsia="宋体"/>
          <w:lang w:eastAsia="zh-CN"/>
        </w:rPr>
      </w:pPr>
      <w:r w:rsidRPr="00C941C9">
        <w:rPr>
          <w:lang w:eastAsia="zh-CN"/>
        </w:rPr>
        <w:t xml:space="preserve">For simultaneous transmissions of SRS resources of a SRS resource set </w:t>
      </w:r>
      <w:r w:rsidRPr="00C941C9">
        <w:rPr>
          <w:color w:val="000000"/>
          <w:lang w:eastAsia="zh-CN"/>
        </w:rPr>
        <w:t xml:space="preserve">with higher layer </w:t>
      </w:r>
      <w:r w:rsidRPr="00C941C9">
        <w:rPr>
          <w:lang w:eastAsia="zh-CN"/>
        </w:rPr>
        <w:t>parameter usage in SRS-</w:t>
      </w:r>
      <w:proofErr w:type="spellStart"/>
      <w:r w:rsidRPr="00C941C9">
        <w:rPr>
          <w:lang w:eastAsia="zh-CN"/>
        </w:rPr>
        <w:t>ResourceSet</w:t>
      </w:r>
      <w:proofErr w:type="spellEnd"/>
      <w:r w:rsidRPr="00C941C9">
        <w:rPr>
          <w:lang w:eastAsia="zh-CN"/>
        </w:rPr>
        <w:t xml:space="preserve"> set to ‘</w:t>
      </w:r>
      <w:proofErr w:type="spellStart"/>
      <w:r w:rsidRPr="00C941C9">
        <w:rPr>
          <w:lang w:eastAsia="zh-CN"/>
        </w:rPr>
        <w:t>nonCodebook</w:t>
      </w:r>
      <w:proofErr w:type="spellEnd"/>
      <w:r w:rsidRPr="00C941C9">
        <w:rPr>
          <w:lang w:eastAsia="zh-CN"/>
        </w:rPr>
        <w:t xml:space="preserve">’, if the total UE transmit power for SRS transmission in a respective transmission occasion </w:t>
      </w:r>
      <w:r w:rsidRPr="00C941C9">
        <w:rPr>
          <w:noProof/>
          <w:lang w:eastAsia="zh-CN"/>
        </w:rPr>
        <w:object w:dxaOrig="150" w:dyaOrig="240" w14:anchorId="5BE7E0FC">
          <v:shape id="_x0000_i1026" type="#_x0000_t75" style="width:7.8pt;height:11.4pt" o:ole="">
            <v:imagedata r:id="rId10" o:title=""/>
          </v:shape>
          <o:OLEObject Type="Embed" ProgID="Equation.3" ShapeID="_x0000_i1026" DrawAspect="Content" ObjectID="_1773232776" r:id="rId11"/>
        </w:object>
      </w:r>
      <w:r w:rsidRPr="00C941C9">
        <w:rPr>
          <w:lang w:eastAsia="zh-CN"/>
        </w:rPr>
        <w:t xml:space="preserve"> would </w:t>
      </w:r>
      <w:proofErr w:type="gramStart"/>
      <w:r w:rsidRPr="00C941C9">
        <w:rPr>
          <w:lang w:eastAsia="zh-CN"/>
        </w:rPr>
        <w:t xml:space="preserve">exceed </w:t>
      </w:r>
      <w:proofErr w:type="gramEnd"/>
      <w:r w:rsidRPr="00C941C9">
        <w:rPr>
          <w:noProof/>
          <w:lang w:eastAsia="zh-CN"/>
        </w:rPr>
        <w:object w:dxaOrig="780" w:dyaOrig="345" w14:anchorId="69AF051A">
          <v:shape id="_x0000_i1027" type="#_x0000_t75" style="width:39.6pt;height:16.8pt" o:ole="">
            <v:imagedata r:id="rId8" o:title=""/>
          </v:shape>
          <o:OLEObject Type="Embed" ProgID="Equation.3" ShapeID="_x0000_i1027" DrawAspect="Content" ObjectID="_1773232777" r:id="rId12"/>
        </w:object>
      </w:r>
      <w:r w:rsidRPr="00C941C9">
        <w:rPr>
          <w:lang w:eastAsia="zh-CN"/>
        </w:rPr>
        <w:t>, the UE should perform equal power scaling across the overlapping SRS resources.</w:t>
      </w:r>
    </w:p>
    <w:p w14:paraId="21D7EA64" w14:textId="77777777" w:rsidR="00825284" w:rsidRPr="00543C4E" w:rsidRDefault="00825284" w:rsidP="00825284">
      <w:pPr>
        <w:spacing w:after="120"/>
        <w:rPr>
          <w:lang w:eastAsia="x-none"/>
        </w:rPr>
      </w:pPr>
    </w:p>
    <w:p w14:paraId="5C29302F" w14:textId="77777777" w:rsidR="00D208E1" w:rsidRPr="00226739" w:rsidRDefault="00D208E1" w:rsidP="00361DD0">
      <w:pPr>
        <w:overflowPunct w:val="0"/>
        <w:autoSpaceDE w:val="0"/>
        <w:autoSpaceDN w:val="0"/>
        <w:adjustRightInd w:val="0"/>
        <w:spacing w:after="120"/>
        <w:contextualSpacing/>
        <w:jc w:val="both"/>
        <w:textAlignment w:val="baseline"/>
        <w:rPr>
          <w:rFonts w:eastAsiaTheme="minorEastAsia"/>
          <w:kern w:val="2"/>
          <w:lang w:eastAsia="zh-CN"/>
        </w:rPr>
      </w:pPr>
    </w:p>
    <w:p w14:paraId="4F54DF3C" w14:textId="72B61E22" w:rsidR="00B25087" w:rsidRPr="00E20A1D" w:rsidRDefault="005C669B" w:rsidP="00361DD0">
      <w:pPr>
        <w:overflowPunct w:val="0"/>
        <w:autoSpaceDE w:val="0"/>
        <w:autoSpaceDN w:val="0"/>
        <w:adjustRightInd w:val="0"/>
        <w:spacing w:after="120"/>
        <w:contextualSpacing/>
        <w:jc w:val="both"/>
        <w:textAlignment w:val="baseline"/>
        <w:rPr>
          <w:rFonts w:eastAsiaTheme="minorEastAsia"/>
          <w:kern w:val="2"/>
          <w:lang w:eastAsia="zh-CN"/>
        </w:rPr>
      </w:pPr>
      <w:r w:rsidRPr="00E20A1D">
        <w:rPr>
          <w:rFonts w:eastAsiaTheme="minorEastAsia"/>
          <w:kern w:val="2"/>
          <w:lang w:eastAsia="zh-CN"/>
        </w:rPr>
        <w:t xml:space="preserve">This contribution </w:t>
      </w:r>
      <w:r w:rsidR="00226739">
        <w:rPr>
          <w:rFonts w:eastAsiaTheme="minorEastAsia"/>
          <w:kern w:val="2"/>
          <w:lang w:eastAsia="zh-CN"/>
        </w:rPr>
        <w:t xml:space="preserve">continue to discuss about </w:t>
      </w:r>
      <w:r w:rsidR="00825284" w:rsidRPr="00841E28">
        <w:rPr>
          <w:lang w:eastAsia="x-none"/>
        </w:rPr>
        <w:t>SRS transmission occasion and power scaling</w:t>
      </w:r>
      <w:r w:rsidRPr="00E20A1D">
        <w:rPr>
          <w:rFonts w:eastAsiaTheme="minorEastAsia"/>
          <w:kern w:val="2"/>
          <w:lang w:eastAsia="zh-CN"/>
        </w:rPr>
        <w:t xml:space="preserve">. </w:t>
      </w:r>
    </w:p>
    <w:p w14:paraId="3689246B" w14:textId="77777777" w:rsidR="00002749" w:rsidRDefault="00002749" w:rsidP="003B5F9B">
      <w:pPr>
        <w:pStyle w:val="10"/>
        <w:numPr>
          <w:ilvl w:val="0"/>
          <w:numId w:val="5"/>
        </w:numPr>
      </w:pPr>
      <w:r w:rsidRPr="00957D05">
        <w:rPr>
          <w:rFonts w:hint="eastAsia"/>
        </w:rPr>
        <w:t>Discussion</w:t>
      </w:r>
    </w:p>
    <w:p w14:paraId="68CBCB95" w14:textId="213F8E0F" w:rsidR="000A2D4C" w:rsidRPr="00825284" w:rsidRDefault="00825284" w:rsidP="009B116A">
      <w:pPr>
        <w:tabs>
          <w:tab w:val="left" w:pos="4920"/>
        </w:tabs>
        <w:spacing w:after="120"/>
      </w:pPr>
      <w:r w:rsidRPr="00825284">
        <w:t>In terms of discussion in RAN#116 meeting</w:t>
      </w:r>
      <w:r w:rsidR="007A7334">
        <w:t>[1]</w:t>
      </w:r>
      <w:r w:rsidRPr="00825284">
        <w:t>, there are two options on power scaling on  full overlapped SRS resource as follows:</w:t>
      </w:r>
    </w:p>
    <w:tbl>
      <w:tblPr>
        <w:tblStyle w:val="11"/>
        <w:tblW w:w="9306" w:type="dxa"/>
        <w:tblLook w:val="04A0" w:firstRow="1" w:lastRow="0" w:firstColumn="1" w:lastColumn="0" w:noHBand="0" w:noVBand="1"/>
      </w:tblPr>
      <w:tblGrid>
        <w:gridCol w:w="9306"/>
      </w:tblGrid>
      <w:tr w:rsidR="005C427E" w14:paraId="2AB48BA9" w14:textId="77777777" w:rsidTr="005C427E">
        <w:tc>
          <w:tcPr>
            <w:tcW w:w="9306" w:type="dxa"/>
          </w:tcPr>
          <w:p w14:paraId="6F1D924F" w14:textId="77777777" w:rsidR="00825284" w:rsidRPr="00825284" w:rsidRDefault="00825284" w:rsidP="00825284">
            <w:pPr>
              <w:spacing w:after="120"/>
              <w:rPr>
                <w:rFonts w:ascii="Times New Roman" w:eastAsiaTheme="minorEastAsia" w:hAnsi="Times New Roman" w:cs="Times New Roman"/>
                <w:sz w:val="20"/>
                <w:szCs w:val="20"/>
                <w:lang w:eastAsia="x-none"/>
              </w:rPr>
            </w:pPr>
            <w:r w:rsidRPr="00825284">
              <w:rPr>
                <w:rFonts w:ascii="Times New Roman" w:eastAsiaTheme="minorEastAsia" w:hAnsi="Times New Roman" w:cs="Times New Roman"/>
                <w:sz w:val="20"/>
                <w:szCs w:val="20"/>
                <w:highlight w:val="yellow"/>
                <w:lang w:eastAsia="x-none"/>
              </w:rPr>
              <w:t>Study the following two options for RAN1#116bis:</w:t>
            </w:r>
          </w:p>
          <w:p w14:paraId="5C82E386" w14:textId="77777777" w:rsidR="00825284" w:rsidRPr="00825284" w:rsidRDefault="00825284" w:rsidP="00825284">
            <w:pPr>
              <w:numPr>
                <w:ilvl w:val="0"/>
                <w:numId w:val="26"/>
              </w:numPr>
              <w:spacing w:afterLines="0" w:after="120"/>
              <w:rPr>
                <w:rFonts w:ascii="Times New Roman" w:eastAsiaTheme="minorEastAsia" w:hAnsi="Times New Roman" w:cs="Times New Roman"/>
                <w:sz w:val="20"/>
                <w:szCs w:val="20"/>
                <w:lang w:eastAsia="zh-CN"/>
              </w:rPr>
            </w:pPr>
            <w:r w:rsidRPr="00825284">
              <w:rPr>
                <w:rFonts w:ascii="Times New Roman" w:eastAsiaTheme="minorEastAsia" w:hAnsi="Times New Roman" w:cs="Times New Roman"/>
                <w:sz w:val="20"/>
                <w:szCs w:val="20"/>
                <w:lang w:eastAsia="zh-CN"/>
              </w:rPr>
              <w:t>Modified Option2:</w:t>
            </w:r>
          </w:p>
          <w:p w14:paraId="245F6B37" w14:textId="77777777" w:rsidR="00825284" w:rsidRPr="00825284" w:rsidRDefault="00825284" w:rsidP="00825284">
            <w:pPr>
              <w:numPr>
                <w:ilvl w:val="1"/>
                <w:numId w:val="26"/>
              </w:numPr>
              <w:spacing w:afterLines="0" w:after="120"/>
              <w:rPr>
                <w:rFonts w:ascii="Times New Roman" w:eastAsiaTheme="minorEastAsia" w:hAnsi="Times New Roman" w:cs="Times New Roman"/>
                <w:sz w:val="20"/>
                <w:szCs w:val="20"/>
                <w:lang w:eastAsia="zh-CN"/>
              </w:rPr>
            </w:pPr>
            <w:proofErr w:type="gramStart"/>
            <w:r w:rsidRPr="00825284">
              <w:rPr>
                <w:rFonts w:ascii="Times New Roman" w:eastAsiaTheme="minorEastAsia" w:hAnsi="Times New Roman" w:cs="Times New Roman"/>
                <w:sz w:val="20"/>
                <w:szCs w:val="20"/>
                <w:lang w:eastAsia="ko-KR"/>
              </w:rPr>
              <w:t>equally</w:t>
            </w:r>
            <w:proofErr w:type="gramEnd"/>
            <w:r w:rsidRPr="00825284">
              <w:rPr>
                <w:rFonts w:ascii="Times New Roman" w:eastAsiaTheme="minorEastAsia" w:hAnsi="Times New Roman" w:cs="Times New Roman"/>
                <w:sz w:val="20"/>
                <w:szCs w:val="20"/>
                <w:lang w:eastAsia="ko-KR"/>
              </w:rPr>
              <w:t xml:space="preserve"> split across </w:t>
            </w:r>
            <w:r w:rsidRPr="00825284">
              <w:rPr>
                <w:rFonts w:ascii="Times New Roman" w:eastAsiaTheme="minorEastAsia" w:hAnsi="Times New Roman" w:cs="Times New Roman"/>
                <w:color w:val="FF0000"/>
                <w:sz w:val="20"/>
                <w:szCs w:val="20"/>
                <w:lang w:eastAsia="ko-KR"/>
              </w:rPr>
              <w:t>all SRS ports in all the overlapping SRS resources in the same SRS resource set</w:t>
            </w:r>
            <w:r w:rsidRPr="00825284">
              <w:rPr>
                <w:rFonts w:ascii="Times New Roman" w:eastAsiaTheme="minorEastAsia" w:hAnsi="Times New Roman" w:cs="Times New Roman"/>
                <w:sz w:val="20"/>
                <w:szCs w:val="20"/>
                <w:lang w:eastAsia="ko-KR"/>
              </w:rPr>
              <w:t xml:space="preserve"> </w:t>
            </w:r>
            <w:r w:rsidRPr="00825284">
              <w:rPr>
                <w:rFonts w:ascii="Times New Roman" w:eastAsiaTheme="minorEastAsia" w:hAnsi="Times New Roman" w:cs="Times New Roman"/>
                <w:color w:val="0070C0"/>
                <w:sz w:val="20"/>
                <w:szCs w:val="20"/>
                <w:u w:val="single"/>
                <w:lang w:eastAsia="ko-KR"/>
              </w:rPr>
              <w:t>with usage ‘</w:t>
            </w:r>
            <w:proofErr w:type="spellStart"/>
            <w:r w:rsidRPr="00825284">
              <w:rPr>
                <w:rFonts w:ascii="Times New Roman" w:eastAsiaTheme="minorEastAsia" w:hAnsi="Times New Roman" w:cs="Times New Roman"/>
                <w:color w:val="0070C0"/>
                <w:sz w:val="20"/>
                <w:szCs w:val="20"/>
                <w:u w:val="single"/>
                <w:lang w:eastAsia="ko-KR"/>
              </w:rPr>
              <w:t>nonCodebook</w:t>
            </w:r>
            <w:r w:rsidRPr="00825284">
              <w:rPr>
                <w:rFonts w:ascii="Times New Roman" w:eastAsiaTheme="minorEastAsia" w:hAnsi="Times New Roman" w:cs="Times New Roman"/>
                <w:sz w:val="20"/>
                <w:szCs w:val="20"/>
                <w:lang w:eastAsia="ko-KR"/>
              </w:rPr>
              <w:t>’</w:t>
            </w:r>
            <w:r w:rsidRPr="00825284">
              <w:rPr>
                <w:rFonts w:ascii="Times New Roman" w:eastAsiaTheme="minorEastAsia" w:hAnsi="Times New Roman" w:cs="Times New Roman"/>
                <w:strike/>
                <w:color w:val="FF0000"/>
                <w:sz w:val="20"/>
                <w:szCs w:val="20"/>
                <w:lang w:eastAsia="ko-KR"/>
              </w:rPr>
              <w:t>all</w:t>
            </w:r>
            <w:proofErr w:type="spellEnd"/>
            <w:r w:rsidRPr="00825284">
              <w:rPr>
                <w:rFonts w:ascii="Times New Roman" w:eastAsiaTheme="minorEastAsia" w:hAnsi="Times New Roman" w:cs="Times New Roman"/>
                <w:strike/>
                <w:color w:val="FF0000"/>
                <w:sz w:val="20"/>
                <w:szCs w:val="20"/>
                <w:lang w:eastAsia="ko-KR"/>
              </w:rPr>
              <w:t xml:space="preserve"> resources within a set</w:t>
            </w:r>
            <w:r w:rsidRPr="00825284">
              <w:rPr>
                <w:rFonts w:ascii="Times New Roman" w:eastAsiaTheme="minorEastAsia" w:hAnsi="Times New Roman" w:cs="Times New Roman"/>
                <w:color w:val="FF0000"/>
                <w:sz w:val="20"/>
                <w:szCs w:val="20"/>
                <w:lang w:eastAsia="ko-KR"/>
              </w:rPr>
              <w:t xml:space="preserve"> </w:t>
            </w:r>
            <w:r w:rsidRPr="00825284">
              <w:rPr>
                <w:rFonts w:ascii="Times New Roman" w:eastAsiaTheme="minorEastAsia" w:hAnsi="Times New Roman" w:cs="Times New Roman"/>
                <w:sz w:val="20"/>
                <w:szCs w:val="20"/>
                <w:lang w:eastAsia="ko-KR"/>
              </w:rPr>
              <w:t>when they are fully overlapped in time</w:t>
            </w:r>
            <w:r w:rsidRPr="00825284">
              <w:rPr>
                <w:rFonts w:ascii="Times New Roman" w:eastAsiaTheme="minorEastAsia" w:hAnsi="Times New Roman" w:cs="Times New Roman"/>
                <w:sz w:val="20"/>
                <w:szCs w:val="20"/>
                <w:lang w:eastAsia="zh-CN"/>
              </w:rPr>
              <w:t>.</w:t>
            </w:r>
          </w:p>
          <w:p w14:paraId="7BA0E728" w14:textId="77777777" w:rsidR="00825284" w:rsidRPr="00825284" w:rsidRDefault="00825284" w:rsidP="00825284">
            <w:pPr>
              <w:numPr>
                <w:ilvl w:val="0"/>
                <w:numId w:val="26"/>
              </w:numPr>
              <w:spacing w:afterLines="0" w:after="120"/>
              <w:rPr>
                <w:rFonts w:ascii="Times New Roman" w:eastAsiaTheme="minorEastAsia" w:hAnsi="Times New Roman" w:cs="Times New Roman"/>
                <w:sz w:val="20"/>
                <w:szCs w:val="20"/>
                <w:lang w:eastAsia="zh-CN"/>
              </w:rPr>
            </w:pPr>
            <w:r w:rsidRPr="00825284">
              <w:rPr>
                <w:rFonts w:ascii="Times New Roman" w:eastAsiaTheme="minorEastAsia" w:hAnsi="Times New Roman" w:cs="Times New Roman"/>
                <w:sz w:val="20"/>
                <w:szCs w:val="20"/>
                <w:lang w:eastAsia="zh-CN"/>
              </w:rPr>
              <w:t>Option4: restrict it to ‘</w:t>
            </w:r>
            <w:proofErr w:type="spellStart"/>
            <w:r w:rsidRPr="00825284">
              <w:rPr>
                <w:rFonts w:ascii="Times New Roman" w:eastAsiaTheme="minorEastAsia" w:hAnsi="Times New Roman" w:cs="Times New Roman"/>
                <w:sz w:val="20"/>
                <w:szCs w:val="20"/>
                <w:lang w:eastAsia="zh-CN"/>
              </w:rPr>
              <w:t>nonCodebook</w:t>
            </w:r>
            <w:proofErr w:type="spellEnd"/>
            <w:r w:rsidRPr="00825284">
              <w:rPr>
                <w:rFonts w:ascii="Times New Roman" w:eastAsiaTheme="minorEastAsia" w:hAnsi="Times New Roman" w:cs="Times New Roman"/>
                <w:sz w:val="20"/>
                <w:szCs w:val="20"/>
                <w:lang w:eastAsia="zh-CN"/>
              </w:rPr>
              <w:t xml:space="preserve">’ and the case when UE transmit power exceeds </w:t>
            </w:r>
            <w:r w:rsidRPr="00825284">
              <w:rPr>
                <w:rFonts w:ascii="Times New Roman" w:eastAsiaTheme="minorEastAsia" w:hAnsi="Times New Roman" w:cs="Times New Roman"/>
                <w:i/>
                <w:iCs/>
                <w:noProof/>
                <w:sz w:val="20"/>
                <w:szCs w:val="20"/>
                <w:lang w:eastAsia="zh-CN"/>
              </w:rPr>
              <w:object w:dxaOrig="780" w:dyaOrig="345" w14:anchorId="197D6CF6">
                <v:shape id="_x0000_i1028" type="#_x0000_t75" style="width:39.6pt;height:16.8pt" o:ole="">
                  <v:imagedata r:id="rId8" o:title=""/>
                </v:shape>
                <o:OLEObject Type="Embed" ProgID="Equation.3" ShapeID="_x0000_i1028" DrawAspect="Content" ObjectID="_1773232778" r:id="rId13"/>
              </w:object>
            </w:r>
            <w:r w:rsidRPr="00825284">
              <w:rPr>
                <w:rFonts w:ascii="Times New Roman" w:eastAsiaTheme="minorEastAsia" w:hAnsi="Times New Roman" w:cs="Times New Roman"/>
                <w:i/>
                <w:iCs/>
                <w:sz w:val="20"/>
                <w:szCs w:val="20"/>
                <w:lang w:eastAsia="zh-CN"/>
              </w:rPr>
              <w:t xml:space="preserve"> </w:t>
            </w:r>
            <w:r w:rsidRPr="00825284">
              <w:rPr>
                <w:rFonts w:ascii="Times New Roman" w:eastAsiaTheme="minorEastAsia" w:hAnsi="Times New Roman" w:cs="Times New Roman"/>
                <w:sz w:val="20"/>
                <w:szCs w:val="20"/>
                <w:lang w:eastAsia="zh-CN"/>
              </w:rPr>
              <w:t>as below</w:t>
            </w:r>
          </w:p>
          <w:p w14:paraId="6BAEC47B" w14:textId="66D0E2FD" w:rsidR="005C427E" w:rsidRPr="004F3943" w:rsidRDefault="00825284" w:rsidP="00825284">
            <w:pPr>
              <w:spacing w:beforeLines="100" w:before="240" w:after="120"/>
              <w:rPr>
                <w:lang w:val="x-none"/>
              </w:rPr>
            </w:pPr>
            <w:r w:rsidRPr="00825284">
              <w:rPr>
                <w:rFonts w:ascii="Times New Roman" w:eastAsiaTheme="minorEastAsia" w:hAnsi="Times New Roman" w:cs="Times New Roman"/>
                <w:sz w:val="20"/>
                <w:szCs w:val="20"/>
                <w:lang w:eastAsia="zh-CN"/>
              </w:rPr>
              <w:t xml:space="preserve">For simultaneous transmissions of SRS resources of a SRS resource set </w:t>
            </w:r>
            <w:r w:rsidRPr="00825284">
              <w:rPr>
                <w:rFonts w:ascii="Times New Roman" w:eastAsiaTheme="minorEastAsia" w:hAnsi="Times New Roman" w:cs="Times New Roman"/>
                <w:color w:val="000000"/>
                <w:sz w:val="20"/>
                <w:szCs w:val="20"/>
                <w:lang w:eastAsia="zh-CN"/>
              </w:rPr>
              <w:t xml:space="preserve">with higher layer </w:t>
            </w:r>
            <w:r w:rsidRPr="00825284">
              <w:rPr>
                <w:rFonts w:ascii="Times New Roman" w:eastAsiaTheme="minorEastAsia" w:hAnsi="Times New Roman" w:cs="Times New Roman"/>
                <w:sz w:val="20"/>
                <w:szCs w:val="20"/>
                <w:lang w:eastAsia="zh-CN"/>
              </w:rPr>
              <w:t>parameter usage in SRS-</w:t>
            </w:r>
            <w:proofErr w:type="spellStart"/>
            <w:r w:rsidRPr="00825284">
              <w:rPr>
                <w:rFonts w:ascii="Times New Roman" w:eastAsiaTheme="minorEastAsia" w:hAnsi="Times New Roman" w:cs="Times New Roman"/>
                <w:sz w:val="20"/>
                <w:szCs w:val="20"/>
                <w:lang w:eastAsia="zh-CN"/>
              </w:rPr>
              <w:t>ResourceSet</w:t>
            </w:r>
            <w:proofErr w:type="spellEnd"/>
            <w:r w:rsidRPr="00825284">
              <w:rPr>
                <w:rFonts w:ascii="Times New Roman" w:eastAsiaTheme="minorEastAsia" w:hAnsi="Times New Roman" w:cs="Times New Roman"/>
                <w:sz w:val="20"/>
                <w:szCs w:val="20"/>
                <w:lang w:eastAsia="zh-CN"/>
              </w:rPr>
              <w:t xml:space="preserve"> set to ‘</w:t>
            </w:r>
            <w:proofErr w:type="spellStart"/>
            <w:r w:rsidRPr="00825284">
              <w:rPr>
                <w:rFonts w:ascii="Times New Roman" w:eastAsiaTheme="minorEastAsia" w:hAnsi="Times New Roman" w:cs="Times New Roman"/>
                <w:sz w:val="20"/>
                <w:szCs w:val="20"/>
                <w:lang w:eastAsia="zh-CN"/>
              </w:rPr>
              <w:t>nonCodebook</w:t>
            </w:r>
            <w:proofErr w:type="spellEnd"/>
            <w:r w:rsidRPr="00825284">
              <w:rPr>
                <w:rFonts w:ascii="Times New Roman" w:eastAsiaTheme="minorEastAsia" w:hAnsi="Times New Roman" w:cs="Times New Roman"/>
                <w:sz w:val="20"/>
                <w:szCs w:val="20"/>
                <w:lang w:eastAsia="zh-CN"/>
              </w:rPr>
              <w:t xml:space="preserve">’, if the total UE transmit power for SRS transmission in a respective transmission occasion </w:t>
            </w:r>
            <w:r w:rsidRPr="00825284">
              <w:rPr>
                <w:rFonts w:ascii="Times New Roman" w:eastAsiaTheme="minorEastAsia" w:hAnsi="Times New Roman" w:cs="Times New Roman"/>
                <w:noProof/>
                <w:sz w:val="20"/>
                <w:szCs w:val="20"/>
                <w:lang w:eastAsia="zh-CN"/>
              </w:rPr>
              <w:object w:dxaOrig="150" w:dyaOrig="240" w14:anchorId="7BC9CFB0">
                <v:shape id="_x0000_i1029" type="#_x0000_t75" style="width:7.8pt;height:11.4pt" o:ole="">
                  <v:imagedata r:id="rId10" o:title=""/>
                </v:shape>
                <o:OLEObject Type="Embed" ProgID="Equation.3" ShapeID="_x0000_i1029" DrawAspect="Content" ObjectID="_1773232779" r:id="rId14"/>
              </w:object>
            </w:r>
            <w:r w:rsidRPr="00825284">
              <w:rPr>
                <w:rFonts w:ascii="Times New Roman" w:eastAsiaTheme="minorEastAsia" w:hAnsi="Times New Roman" w:cs="Times New Roman"/>
                <w:sz w:val="20"/>
                <w:szCs w:val="20"/>
                <w:lang w:eastAsia="zh-CN"/>
              </w:rPr>
              <w:t xml:space="preserve"> would exceed </w:t>
            </w:r>
            <w:r w:rsidRPr="00825284">
              <w:rPr>
                <w:rFonts w:ascii="Times New Roman" w:eastAsiaTheme="minorEastAsia" w:hAnsi="Times New Roman" w:cs="Times New Roman"/>
                <w:noProof/>
                <w:sz w:val="20"/>
                <w:szCs w:val="20"/>
                <w:lang w:eastAsia="zh-CN"/>
              </w:rPr>
              <w:object w:dxaOrig="780" w:dyaOrig="345" w14:anchorId="0831873B">
                <v:shape id="_x0000_i1030" type="#_x0000_t75" style="width:39.6pt;height:16.8pt" o:ole="">
                  <v:imagedata r:id="rId8" o:title=""/>
                </v:shape>
                <o:OLEObject Type="Embed" ProgID="Equation.3" ShapeID="_x0000_i1030" DrawAspect="Content" ObjectID="_1773232780" r:id="rId15"/>
              </w:object>
            </w:r>
            <w:r w:rsidRPr="00825284">
              <w:rPr>
                <w:rFonts w:ascii="Times New Roman" w:eastAsiaTheme="minorEastAsia" w:hAnsi="Times New Roman" w:cs="Times New Roman"/>
                <w:sz w:val="20"/>
                <w:szCs w:val="20"/>
                <w:lang w:eastAsia="zh-CN"/>
              </w:rPr>
              <w:t>, the UE should perform equal power scaling across the overlapping SRS resources</w:t>
            </w:r>
          </w:p>
        </w:tc>
      </w:tr>
    </w:tbl>
    <w:p w14:paraId="1773C5AE" w14:textId="77777777" w:rsidR="009B116A" w:rsidRDefault="009B116A" w:rsidP="009B116A">
      <w:pPr>
        <w:tabs>
          <w:tab w:val="left" w:pos="4920"/>
        </w:tabs>
        <w:spacing w:after="120"/>
        <w:rPr>
          <w:b/>
        </w:rPr>
      </w:pPr>
    </w:p>
    <w:p w14:paraId="70354619" w14:textId="08566187" w:rsidR="00825284" w:rsidRDefault="007A7334" w:rsidP="009B116A">
      <w:pPr>
        <w:tabs>
          <w:tab w:val="left" w:pos="4920"/>
        </w:tabs>
        <w:spacing w:after="120"/>
      </w:pPr>
      <w:r w:rsidRPr="007A7334">
        <w:t xml:space="preserve">Compared with option 2, option 4 limits to the case of exceeding </w:t>
      </w:r>
      <w:proofErr w:type="spellStart"/>
      <w:r w:rsidRPr="007A7334">
        <w:t>Pcmax</w:t>
      </w:r>
      <w:proofErr w:type="spellEnd"/>
      <w:r>
        <w:t>. We slightly prefer option 4 for resolving this issue.</w:t>
      </w:r>
    </w:p>
    <w:p w14:paraId="74E83555" w14:textId="09F21DFD" w:rsidR="007A7334" w:rsidRPr="007A7334" w:rsidRDefault="007A7334" w:rsidP="009B116A">
      <w:pPr>
        <w:tabs>
          <w:tab w:val="left" w:pos="4920"/>
        </w:tabs>
        <w:spacing w:after="120"/>
        <w:rPr>
          <w:b/>
        </w:rPr>
      </w:pPr>
      <w:r w:rsidRPr="007A7334">
        <w:rPr>
          <w:b/>
        </w:rPr>
        <w:lastRenderedPageBreak/>
        <w:t xml:space="preserve">Proposal 1: </w:t>
      </w:r>
      <w:r w:rsidRPr="007A7334">
        <w:rPr>
          <w:rFonts w:eastAsiaTheme="minorEastAsia"/>
          <w:b/>
          <w:lang w:eastAsia="zh-CN"/>
        </w:rPr>
        <w:t>For simultaneous transmissions of SRS resources of a SRS resource set with higher layer parameter usage in SRS-</w:t>
      </w:r>
      <w:proofErr w:type="spellStart"/>
      <w:r w:rsidRPr="007A7334">
        <w:rPr>
          <w:rFonts w:eastAsiaTheme="minorEastAsia"/>
          <w:b/>
          <w:lang w:eastAsia="zh-CN"/>
        </w:rPr>
        <w:t>ResourceSet</w:t>
      </w:r>
      <w:proofErr w:type="spellEnd"/>
      <w:r w:rsidRPr="007A7334">
        <w:rPr>
          <w:rFonts w:eastAsiaTheme="minorEastAsia"/>
          <w:b/>
          <w:lang w:eastAsia="zh-CN"/>
        </w:rPr>
        <w:t xml:space="preserve"> set to ‘</w:t>
      </w:r>
      <w:proofErr w:type="spellStart"/>
      <w:r w:rsidRPr="007A7334">
        <w:rPr>
          <w:rFonts w:eastAsiaTheme="minorEastAsia"/>
          <w:b/>
          <w:lang w:eastAsia="zh-CN"/>
        </w:rPr>
        <w:t>nonCodebook</w:t>
      </w:r>
      <w:proofErr w:type="spellEnd"/>
      <w:r w:rsidRPr="007A7334">
        <w:rPr>
          <w:rFonts w:eastAsiaTheme="minorEastAsia"/>
          <w:b/>
          <w:lang w:eastAsia="zh-CN"/>
        </w:rPr>
        <w:t xml:space="preserve">’, if the total UE transmit power for SRS transmission in a respective transmission occasion </w:t>
      </w:r>
      <w:r w:rsidRPr="007A7334">
        <w:rPr>
          <w:rFonts w:eastAsiaTheme="minorEastAsia"/>
          <w:b/>
          <w:noProof/>
          <w:lang w:eastAsia="zh-CN"/>
        </w:rPr>
        <w:object w:dxaOrig="150" w:dyaOrig="240" w14:anchorId="52CF3F1E">
          <v:shape id="_x0000_i1031" type="#_x0000_t75" style="width:7.8pt;height:11.4pt" o:ole="">
            <v:imagedata r:id="rId10" o:title=""/>
          </v:shape>
          <o:OLEObject Type="Embed" ProgID="Equation.3" ShapeID="_x0000_i1031" DrawAspect="Content" ObjectID="_1773232781" r:id="rId16"/>
        </w:object>
      </w:r>
      <w:r w:rsidRPr="007A7334">
        <w:rPr>
          <w:rFonts w:eastAsiaTheme="minorEastAsia"/>
          <w:b/>
          <w:lang w:eastAsia="zh-CN"/>
        </w:rPr>
        <w:t xml:space="preserve"> would </w:t>
      </w:r>
      <w:proofErr w:type="gramStart"/>
      <w:r w:rsidRPr="007A7334">
        <w:rPr>
          <w:rFonts w:eastAsiaTheme="minorEastAsia"/>
          <w:b/>
          <w:lang w:eastAsia="zh-CN"/>
        </w:rPr>
        <w:t xml:space="preserve">exceed </w:t>
      </w:r>
      <w:proofErr w:type="gramEnd"/>
      <w:r w:rsidRPr="007A7334">
        <w:rPr>
          <w:rFonts w:eastAsiaTheme="minorEastAsia"/>
          <w:b/>
          <w:noProof/>
          <w:lang w:eastAsia="zh-CN"/>
        </w:rPr>
        <w:object w:dxaOrig="780" w:dyaOrig="345" w14:anchorId="73B540D4">
          <v:shape id="_x0000_i1032" type="#_x0000_t75" style="width:39.6pt;height:16.8pt" o:ole="">
            <v:imagedata r:id="rId8" o:title=""/>
          </v:shape>
          <o:OLEObject Type="Embed" ProgID="Equation.3" ShapeID="_x0000_i1032" DrawAspect="Content" ObjectID="_1773232782" r:id="rId17"/>
        </w:object>
      </w:r>
      <w:r w:rsidRPr="007A7334">
        <w:rPr>
          <w:rFonts w:eastAsiaTheme="minorEastAsia"/>
          <w:b/>
          <w:lang w:eastAsia="zh-CN"/>
        </w:rPr>
        <w:t>, the UE should perform equal power scaling across the overlapping SRS resources.</w:t>
      </w:r>
    </w:p>
    <w:p w14:paraId="3D44630B" w14:textId="7FFBE06D" w:rsidR="001D0844" w:rsidRDefault="006C06CC" w:rsidP="003F2B83">
      <w:pPr>
        <w:pStyle w:val="10"/>
        <w:numPr>
          <w:ilvl w:val="0"/>
          <w:numId w:val="5"/>
        </w:numPr>
        <w:rPr>
          <w:rFonts w:eastAsiaTheme="minorEastAsia"/>
          <w:b w:val="0"/>
          <w:lang w:val="en-GB" w:eastAsia="zh-CN"/>
        </w:rPr>
      </w:pPr>
      <w:r w:rsidRPr="003F2B83">
        <w:t>Conclusion</w:t>
      </w:r>
    </w:p>
    <w:p w14:paraId="36B71084" w14:textId="33FB38B8" w:rsidR="00A51AD1" w:rsidRDefault="006C06CC" w:rsidP="00A51AD1">
      <w:pPr>
        <w:spacing w:beforeLines="50" w:before="120" w:after="120"/>
        <w:jc w:val="both"/>
        <w:rPr>
          <w:rFonts w:eastAsiaTheme="minorEastAsia"/>
          <w:lang w:eastAsia="zh-CN"/>
        </w:rPr>
      </w:pPr>
      <w:r w:rsidRPr="004A06BE">
        <w:rPr>
          <w:rFonts w:eastAsia="宋体" w:hint="eastAsia"/>
          <w:lang w:val="en-GB"/>
        </w:rPr>
        <w:t xml:space="preserve">In this contribution, we </w:t>
      </w:r>
      <w:r>
        <w:rPr>
          <w:rFonts w:eastAsia="宋体" w:hint="eastAsia"/>
          <w:lang w:val="en-GB"/>
        </w:rPr>
        <w:t>discuss</w:t>
      </w:r>
      <w:r w:rsidR="00280005">
        <w:rPr>
          <w:rFonts w:eastAsia="宋体"/>
          <w:lang w:val="en-GB"/>
        </w:rPr>
        <w:t>ed</w:t>
      </w:r>
      <w:r>
        <w:rPr>
          <w:rFonts w:eastAsia="宋体" w:hint="eastAsia"/>
          <w:lang w:val="en-GB"/>
        </w:rPr>
        <w:t xml:space="preserve"> </w:t>
      </w:r>
      <w:r w:rsidRPr="004A06BE">
        <w:rPr>
          <w:rFonts w:eastAsia="宋体" w:hint="eastAsia"/>
          <w:lang w:val="en-GB"/>
        </w:rPr>
        <w:t>about</w:t>
      </w:r>
      <w:r w:rsidR="00294E28">
        <w:rPr>
          <w:rFonts w:eastAsia="宋体"/>
          <w:lang w:val="en-GB"/>
        </w:rPr>
        <w:t xml:space="preserve"> </w:t>
      </w:r>
      <w:r w:rsidR="007A7334" w:rsidRPr="00825284">
        <w:rPr>
          <w:lang w:val="en-GB"/>
        </w:rPr>
        <w:t>SRS transmission occasion and power scaling</w:t>
      </w:r>
      <w:r w:rsidR="00294E28" w:rsidRPr="00294E28">
        <w:rPr>
          <w:rFonts w:ascii="Times" w:eastAsia="Batang" w:hAnsi="Times"/>
          <w:bCs/>
          <w:szCs w:val="24"/>
          <w:lang w:eastAsia="x-none"/>
        </w:rPr>
        <w:t>.</w:t>
      </w:r>
      <w:r w:rsidR="00A51AD1" w:rsidRPr="00294E28">
        <w:rPr>
          <w:rFonts w:ascii="Times" w:eastAsia="Batang" w:hAnsi="Times"/>
          <w:bCs/>
          <w:szCs w:val="24"/>
          <w:lang w:eastAsia="x-none"/>
        </w:rPr>
        <w:t xml:space="preserve"> The </w:t>
      </w:r>
      <w:r w:rsidR="00294E28">
        <w:rPr>
          <w:rFonts w:eastAsiaTheme="minorEastAsia"/>
          <w:lang w:eastAsia="zh-CN"/>
        </w:rPr>
        <w:t>proposal</w:t>
      </w:r>
      <w:r w:rsidR="00052AA8">
        <w:rPr>
          <w:rFonts w:eastAsiaTheme="minorEastAsia"/>
          <w:lang w:eastAsia="zh-CN"/>
        </w:rPr>
        <w:t>s are as follows</w:t>
      </w:r>
      <w:r w:rsidR="00A51AD1">
        <w:rPr>
          <w:rFonts w:eastAsiaTheme="minorEastAsia"/>
          <w:lang w:eastAsia="zh-CN"/>
        </w:rPr>
        <w:t>:</w:t>
      </w:r>
    </w:p>
    <w:p w14:paraId="7DD41379" w14:textId="77777777" w:rsidR="007A7334" w:rsidRPr="007A7334" w:rsidRDefault="007A7334" w:rsidP="007A7334">
      <w:pPr>
        <w:tabs>
          <w:tab w:val="left" w:pos="4920"/>
        </w:tabs>
        <w:spacing w:after="120"/>
        <w:rPr>
          <w:b/>
        </w:rPr>
      </w:pPr>
      <w:r w:rsidRPr="007A7334">
        <w:rPr>
          <w:b/>
        </w:rPr>
        <w:t xml:space="preserve">Proposal 1: </w:t>
      </w:r>
      <w:r w:rsidRPr="007A7334">
        <w:rPr>
          <w:rFonts w:eastAsiaTheme="minorEastAsia"/>
          <w:b/>
          <w:lang w:eastAsia="zh-CN"/>
        </w:rPr>
        <w:t>For simultaneous transmissions of SRS resources of a SRS resource set with higher layer parameter usage in SRS-</w:t>
      </w:r>
      <w:proofErr w:type="spellStart"/>
      <w:r w:rsidRPr="007A7334">
        <w:rPr>
          <w:rFonts w:eastAsiaTheme="minorEastAsia"/>
          <w:b/>
          <w:lang w:eastAsia="zh-CN"/>
        </w:rPr>
        <w:t>ResourceSet</w:t>
      </w:r>
      <w:proofErr w:type="spellEnd"/>
      <w:r w:rsidRPr="007A7334">
        <w:rPr>
          <w:rFonts w:eastAsiaTheme="minorEastAsia"/>
          <w:b/>
          <w:lang w:eastAsia="zh-CN"/>
        </w:rPr>
        <w:t xml:space="preserve"> set to ‘</w:t>
      </w:r>
      <w:proofErr w:type="spellStart"/>
      <w:r w:rsidRPr="007A7334">
        <w:rPr>
          <w:rFonts w:eastAsiaTheme="minorEastAsia"/>
          <w:b/>
          <w:lang w:eastAsia="zh-CN"/>
        </w:rPr>
        <w:t>nonCodebook</w:t>
      </w:r>
      <w:proofErr w:type="spellEnd"/>
      <w:r w:rsidRPr="007A7334">
        <w:rPr>
          <w:rFonts w:eastAsiaTheme="minorEastAsia"/>
          <w:b/>
          <w:lang w:eastAsia="zh-CN"/>
        </w:rPr>
        <w:t xml:space="preserve">’, if the total UE transmit power for SRS transmission in a respective transmission occasion </w:t>
      </w:r>
      <w:r w:rsidRPr="007A7334">
        <w:rPr>
          <w:rFonts w:eastAsiaTheme="minorEastAsia"/>
          <w:b/>
          <w:noProof/>
          <w:lang w:eastAsia="zh-CN"/>
        </w:rPr>
        <w:object w:dxaOrig="150" w:dyaOrig="240" w14:anchorId="1BB4BCBC">
          <v:shape id="_x0000_i1033" type="#_x0000_t75" style="width:7.8pt;height:11.4pt" o:ole="">
            <v:imagedata r:id="rId10" o:title=""/>
          </v:shape>
          <o:OLEObject Type="Embed" ProgID="Equation.3" ShapeID="_x0000_i1033" DrawAspect="Content" ObjectID="_1773232783" r:id="rId18"/>
        </w:object>
      </w:r>
      <w:r w:rsidRPr="007A7334">
        <w:rPr>
          <w:rFonts w:eastAsiaTheme="minorEastAsia"/>
          <w:b/>
          <w:lang w:eastAsia="zh-CN"/>
        </w:rPr>
        <w:t xml:space="preserve"> would </w:t>
      </w:r>
      <w:proofErr w:type="gramStart"/>
      <w:r w:rsidRPr="007A7334">
        <w:rPr>
          <w:rFonts w:eastAsiaTheme="minorEastAsia"/>
          <w:b/>
          <w:lang w:eastAsia="zh-CN"/>
        </w:rPr>
        <w:t xml:space="preserve">exceed </w:t>
      </w:r>
      <w:proofErr w:type="gramEnd"/>
      <w:r w:rsidRPr="007A7334">
        <w:rPr>
          <w:rFonts w:eastAsiaTheme="minorEastAsia"/>
          <w:b/>
          <w:noProof/>
          <w:lang w:eastAsia="zh-CN"/>
        </w:rPr>
        <w:object w:dxaOrig="780" w:dyaOrig="345" w14:anchorId="7FB92BD9">
          <v:shape id="_x0000_i1034" type="#_x0000_t75" style="width:39.6pt;height:16.8pt" o:ole="">
            <v:imagedata r:id="rId8" o:title=""/>
          </v:shape>
          <o:OLEObject Type="Embed" ProgID="Equation.3" ShapeID="_x0000_i1034" DrawAspect="Content" ObjectID="_1773232784" r:id="rId19"/>
        </w:object>
      </w:r>
      <w:r w:rsidRPr="007A7334">
        <w:rPr>
          <w:rFonts w:eastAsiaTheme="minorEastAsia"/>
          <w:b/>
          <w:lang w:eastAsia="zh-CN"/>
        </w:rPr>
        <w:t>, the UE should perform equal power scaling across the overlapping SRS resources.</w:t>
      </w:r>
    </w:p>
    <w:p w14:paraId="399ADAB8" w14:textId="77777777" w:rsidR="005C427E" w:rsidRDefault="005C427E" w:rsidP="00A51AD1">
      <w:pPr>
        <w:spacing w:beforeLines="50" w:before="120" w:after="120"/>
        <w:jc w:val="both"/>
        <w:rPr>
          <w:rFonts w:eastAsiaTheme="minorEastAsia"/>
          <w:lang w:eastAsia="zh-CN"/>
        </w:rPr>
      </w:pPr>
    </w:p>
    <w:p w14:paraId="3F48F4C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6CE464C4"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10FA9C8E"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7954B60B" w14:textId="77777777" w:rsidR="000B67ED" w:rsidRPr="000B67ED" w:rsidRDefault="000B67ED" w:rsidP="003B5F9B">
      <w:pPr>
        <w:pStyle w:val="ad"/>
        <w:keepNext/>
        <w:numPr>
          <w:ilvl w:val="0"/>
          <w:numId w:val="6"/>
        </w:numPr>
        <w:tabs>
          <w:tab w:val="left" w:pos="-5500"/>
        </w:tabs>
        <w:spacing w:before="240" w:after="120"/>
        <w:ind w:leftChars="0"/>
        <w:jc w:val="both"/>
        <w:outlineLvl w:val="2"/>
        <w:rPr>
          <w:rFonts w:ascii="Arial" w:eastAsia="宋体" w:hAnsi="Arial"/>
          <w:b/>
          <w:vanish/>
          <w:sz w:val="24"/>
          <w:lang w:val="en-US" w:eastAsia="zh-CN"/>
        </w:rPr>
      </w:pPr>
    </w:p>
    <w:p w14:paraId="41D8C89F" w14:textId="77777777" w:rsidR="000B67ED" w:rsidRPr="000B67ED" w:rsidRDefault="000B67ED" w:rsidP="003B5F9B">
      <w:pPr>
        <w:pStyle w:val="ad"/>
        <w:keepNext/>
        <w:numPr>
          <w:ilvl w:val="1"/>
          <w:numId w:val="6"/>
        </w:numPr>
        <w:tabs>
          <w:tab w:val="left" w:pos="-5500"/>
        </w:tabs>
        <w:spacing w:before="240" w:after="120"/>
        <w:ind w:leftChars="0"/>
        <w:jc w:val="both"/>
        <w:outlineLvl w:val="2"/>
        <w:rPr>
          <w:rFonts w:ascii="Arial" w:eastAsia="宋体" w:hAnsi="Arial"/>
          <w:b/>
          <w:vanish/>
          <w:sz w:val="24"/>
          <w:lang w:val="en-US" w:eastAsia="zh-CN"/>
        </w:rPr>
      </w:pPr>
    </w:p>
    <w:p w14:paraId="5724D4A1"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3E829DA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2138ED32" w14:textId="77777777" w:rsidR="00FF517A" w:rsidRPr="00FF517A" w:rsidRDefault="00FF517A" w:rsidP="003B5F9B">
      <w:pPr>
        <w:pStyle w:val="ad"/>
        <w:keepNext/>
        <w:numPr>
          <w:ilvl w:val="0"/>
          <w:numId w:val="8"/>
        </w:numPr>
        <w:spacing w:before="240" w:after="120"/>
        <w:ind w:leftChars="0"/>
        <w:outlineLvl w:val="3"/>
        <w:rPr>
          <w:rFonts w:ascii="Arial" w:eastAsia="Arial" w:hAnsi="Arial"/>
          <w:b/>
          <w:vanish/>
          <w:sz w:val="22"/>
          <w:szCs w:val="20"/>
          <w:lang w:val="en-US" w:eastAsia="en-US"/>
        </w:rPr>
      </w:pPr>
    </w:p>
    <w:p w14:paraId="657F8CCB" w14:textId="77777777" w:rsidR="00FF517A" w:rsidRPr="00FF517A" w:rsidRDefault="00FF517A" w:rsidP="003B5F9B">
      <w:pPr>
        <w:pStyle w:val="ad"/>
        <w:keepNext/>
        <w:numPr>
          <w:ilvl w:val="1"/>
          <w:numId w:val="8"/>
        </w:numPr>
        <w:spacing w:before="240" w:after="120"/>
        <w:ind w:leftChars="0"/>
        <w:outlineLvl w:val="3"/>
        <w:rPr>
          <w:rFonts w:ascii="Arial" w:eastAsia="Arial" w:hAnsi="Arial"/>
          <w:b/>
          <w:vanish/>
          <w:sz w:val="22"/>
          <w:szCs w:val="20"/>
          <w:lang w:val="en-US" w:eastAsia="en-US"/>
        </w:rPr>
      </w:pPr>
    </w:p>
    <w:p w14:paraId="38186C74" w14:textId="77777777" w:rsidR="00FF517A" w:rsidRPr="00FF517A" w:rsidRDefault="00FF517A" w:rsidP="003B5F9B">
      <w:pPr>
        <w:pStyle w:val="ad"/>
        <w:keepNext/>
        <w:numPr>
          <w:ilvl w:val="2"/>
          <w:numId w:val="8"/>
        </w:numPr>
        <w:spacing w:before="240" w:after="120"/>
        <w:ind w:leftChars="0"/>
        <w:outlineLvl w:val="3"/>
        <w:rPr>
          <w:rFonts w:ascii="Arial" w:eastAsia="Arial" w:hAnsi="Arial"/>
          <w:b/>
          <w:vanish/>
          <w:sz w:val="22"/>
          <w:szCs w:val="20"/>
          <w:lang w:val="en-US" w:eastAsia="en-US"/>
        </w:rPr>
      </w:pPr>
    </w:p>
    <w:p w14:paraId="350C99A3" w14:textId="77777777" w:rsidR="00C660C8" w:rsidRPr="00210BAB" w:rsidRDefault="00C660C8" w:rsidP="003B5F9B">
      <w:pPr>
        <w:pStyle w:val="10"/>
        <w:numPr>
          <w:ilvl w:val="0"/>
          <w:numId w:val="5"/>
        </w:numPr>
      </w:pPr>
      <w:bookmarkStart w:id="5" w:name="_Ref64636111"/>
      <w:r>
        <w:rPr>
          <w:rFonts w:hint="eastAsia"/>
        </w:rPr>
        <w:t>Reference</w:t>
      </w:r>
    </w:p>
    <w:bookmarkEnd w:id="5"/>
    <w:p w14:paraId="5B483DC0" w14:textId="4B51D6C8" w:rsidR="00890372" w:rsidRPr="007A7334" w:rsidRDefault="007A7334" w:rsidP="007A7334">
      <w:pPr>
        <w:pStyle w:val="ad"/>
        <w:numPr>
          <w:ilvl w:val="0"/>
          <w:numId w:val="4"/>
        </w:numPr>
        <w:spacing w:after="120"/>
        <w:ind w:leftChars="0"/>
        <w:rPr>
          <w:rFonts w:ascii="Times New Roman" w:eastAsia="宋体" w:hAnsi="Times New Roman"/>
          <w:szCs w:val="20"/>
        </w:rPr>
      </w:pPr>
      <w:r w:rsidRPr="007A7334">
        <w:rPr>
          <w:rFonts w:ascii="Times New Roman" w:eastAsia="宋体" w:hAnsi="Times New Roman"/>
          <w:szCs w:val="20"/>
        </w:rPr>
        <w:t>Chairman’s Notes, RAN1#116, final, February 26th – March 1st, 2024</w:t>
      </w:r>
    </w:p>
    <w:sectPr w:rsidR="00890372" w:rsidRPr="007A7334" w:rsidSect="00FB5551">
      <w:headerReference w:type="even" r:id="rId20"/>
      <w:headerReference w:type="default" r:id="rId21"/>
      <w:footerReference w:type="even" r:id="rId22"/>
      <w:footerReference w:type="default" r:id="rId23"/>
      <w:headerReference w:type="first" r:id="rId24"/>
      <w:footerReference w:type="first" r:id="rId2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37BB36" w14:textId="77777777" w:rsidR="005111EB" w:rsidRDefault="005111EB" w:rsidP="00D4417E">
      <w:pPr>
        <w:spacing w:after="120"/>
        <w:ind w:left="-2"/>
      </w:pPr>
      <w:r>
        <w:separator/>
      </w:r>
    </w:p>
  </w:endnote>
  <w:endnote w:type="continuationSeparator" w:id="0">
    <w:p w14:paraId="20614B70" w14:textId="77777777" w:rsidR="005111EB" w:rsidRDefault="005111EB" w:rsidP="00D4417E">
      <w:pPr>
        <w:spacing w:after="120"/>
        <w:ind w:left="-2"/>
      </w:pPr>
      <w:r>
        <w:continuationSeparator/>
      </w:r>
    </w:p>
  </w:endnote>
  <w:endnote w:type="continuationNotice" w:id="1">
    <w:p w14:paraId="0C94F02F" w14:textId="77777777" w:rsidR="005111EB" w:rsidRDefault="005111EB"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D4780" w14:textId="77777777" w:rsidR="002975D1" w:rsidRDefault="002975D1"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9E92C6" w14:textId="77777777" w:rsidR="002975D1" w:rsidRDefault="002975D1"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1CED6" w14:textId="77777777" w:rsidR="002975D1" w:rsidRDefault="002975D1"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84618" w14:textId="77777777" w:rsidR="005111EB" w:rsidRDefault="005111EB" w:rsidP="00D4417E">
      <w:pPr>
        <w:spacing w:after="120"/>
        <w:ind w:left="-2"/>
      </w:pPr>
      <w:r>
        <w:separator/>
      </w:r>
    </w:p>
  </w:footnote>
  <w:footnote w:type="continuationSeparator" w:id="0">
    <w:p w14:paraId="0FFB4351" w14:textId="77777777" w:rsidR="005111EB" w:rsidRDefault="005111EB" w:rsidP="00D4417E">
      <w:pPr>
        <w:spacing w:after="120"/>
        <w:ind w:left="-2"/>
      </w:pPr>
      <w:r>
        <w:continuationSeparator/>
      </w:r>
    </w:p>
  </w:footnote>
  <w:footnote w:type="continuationNotice" w:id="1">
    <w:p w14:paraId="3060DE6E" w14:textId="77777777" w:rsidR="005111EB" w:rsidRDefault="005111EB"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7411C" w14:textId="77777777" w:rsidR="002975D1" w:rsidRDefault="002975D1"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E2404" w14:textId="77777777" w:rsidR="002975D1" w:rsidRPr="001A329E" w:rsidRDefault="002975D1"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37B822" w14:textId="77777777" w:rsidR="002975D1" w:rsidRDefault="002975D1"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E12C3E"/>
    <w:multiLevelType w:val="hybridMultilevel"/>
    <w:tmpl w:val="14F44126"/>
    <w:lvl w:ilvl="0" w:tplc="DB60718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B">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2414B3"/>
    <w:multiLevelType w:val="multilevel"/>
    <w:tmpl w:val="FE908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9015F4"/>
    <w:multiLevelType w:val="multilevel"/>
    <w:tmpl w:val="4A8AFB3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D0D2CD0"/>
    <w:multiLevelType w:val="multilevel"/>
    <w:tmpl w:val="6F5C88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9A157A"/>
    <w:multiLevelType w:val="multilevel"/>
    <w:tmpl w:val="EA7ADF0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2158612A"/>
    <w:multiLevelType w:val="hybridMultilevel"/>
    <w:tmpl w:val="82DEF9D6"/>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0C42FD"/>
    <w:multiLevelType w:val="multilevel"/>
    <w:tmpl w:val="C7942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14" w15:restartNumberingAfterBreak="0">
    <w:nsid w:val="3B4E62BD"/>
    <w:multiLevelType w:val="hybridMultilevel"/>
    <w:tmpl w:val="8848A0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1979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376C0C"/>
    <w:multiLevelType w:val="hybridMultilevel"/>
    <w:tmpl w:val="7C04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4CE7255"/>
    <w:multiLevelType w:val="hybridMultilevel"/>
    <w:tmpl w:val="FFD2C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E14447"/>
    <w:multiLevelType w:val="hybridMultilevel"/>
    <w:tmpl w:val="4542450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3"/>
  </w:num>
  <w:num w:numId="3">
    <w:abstractNumId w:val="25"/>
  </w:num>
  <w:num w:numId="4">
    <w:abstractNumId w:val="24"/>
  </w:num>
  <w:num w:numId="5">
    <w:abstractNumId w:val="4"/>
  </w:num>
  <w:num w:numId="6">
    <w:abstractNumId w:val="6"/>
  </w:num>
  <w:num w:numId="7">
    <w:abstractNumId w:val="13"/>
  </w:num>
  <w:num w:numId="8">
    <w:abstractNumId w:val="15"/>
  </w:num>
  <w:num w:numId="9">
    <w:abstractNumId w:val="19"/>
  </w:num>
  <w:num w:numId="10">
    <w:abstractNumId w:val="22"/>
  </w:num>
  <w:num w:numId="11">
    <w:abstractNumId w:val="2"/>
  </w:num>
  <w:num w:numId="12">
    <w:abstractNumId w:val="16"/>
  </w:num>
  <w:num w:numId="13">
    <w:abstractNumId w:val="9"/>
  </w:num>
  <w:num w:numId="14">
    <w:abstractNumId w:val="0"/>
  </w:num>
  <w:num w:numId="15">
    <w:abstractNumId w:val="8"/>
  </w:num>
  <w:num w:numId="16">
    <w:abstractNumId w:val="5"/>
  </w:num>
  <w:num w:numId="17">
    <w:abstractNumId w:val="10"/>
  </w:num>
  <w:num w:numId="18">
    <w:abstractNumId w:val="3"/>
  </w:num>
  <w:num w:numId="19">
    <w:abstractNumId w:val="1"/>
  </w:num>
  <w:num w:numId="20">
    <w:abstractNumId w:val="12"/>
  </w:num>
  <w:num w:numId="21">
    <w:abstractNumId w:val="7"/>
  </w:num>
  <w:num w:numId="22">
    <w:abstractNumId w:val="20"/>
  </w:num>
  <w:num w:numId="23">
    <w:abstractNumId w:val="21"/>
  </w:num>
  <w:num w:numId="24">
    <w:abstractNumId w:val="14"/>
  </w:num>
  <w:num w:numId="25">
    <w:abstractNumId w:val="17"/>
  </w:num>
  <w:num w:numId="26">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savePreviewPicture/>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4C4"/>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8B"/>
    <w:rsid w:val="00006FD4"/>
    <w:rsid w:val="00007368"/>
    <w:rsid w:val="000079CC"/>
    <w:rsid w:val="00007BD7"/>
    <w:rsid w:val="000109DA"/>
    <w:rsid w:val="00010A31"/>
    <w:rsid w:val="00010E05"/>
    <w:rsid w:val="00010E68"/>
    <w:rsid w:val="00010F26"/>
    <w:rsid w:val="00011014"/>
    <w:rsid w:val="00011197"/>
    <w:rsid w:val="000114AD"/>
    <w:rsid w:val="0001171B"/>
    <w:rsid w:val="000118C6"/>
    <w:rsid w:val="00011A0D"/>
    <w:rsid w:val="00011D50"/>
    <w:rsid w:val="00011FF8"/>
    <w:rsid w:val="00012387"/>
    <w:rsid w:val="000124A2"/>
    <w:rsid w:val="00012A5D"/>
    <w:rsid w:val="00012BA9"/>
    <w:rsid w:val="00012BC4"/>
    <w:rsid w:val="00012C17"/>
    <w:rsid w:val="00013498"/>
    <w:rsid w:val="000139B6"/>
    <w:rsid w:val="00013FE3"/>
    <w:rsid w:val="0001431A"/>
    <w:rsid w:val="0001436C"/>
    <w:rsid w:val="00014684"/>
    <w:rsid w:val="00014C18"/>
    <w:rsid w:val="00015419"/>
    <w:rsid w:val="000159FF"/>
    <w:rsid w:val="0001610A"/>
    <w:rsid w:val="000161ED"/>
    <w:rsid w:val="000162EF"/>
    <w:rsid w:val="00016319"/>
    <w:rsid w:val="00016475"/>
    <w:rsid w:val="00016490"/>
    <w:rsid w:val="00016903"/>
    <w:rsid w:val="00016D0D"/>
    <w:rsid w:val="00016EB1"/>
    <w:rsid w:val="0001739F"/>
    <w:rsid w:val="0001761E"/>
    <w:rsid w:val="00017BD0"/>
    <w:rsid w:val="000205A3"/>
    <w:rsid w:val="00020B69"/>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83F"/>
    <w:rsid w:val="000262F8"/>
    <w:rsid w:val="00026356"/>
    <w:rsid w:val="000266A1"/>
    <w:rsid w:val="00026A0E"/>
    <w:rsid w:val="00026FC0"/>
    <w:rsid w:val="00027603"/>
    <w:rsid w:val="0003062C"/>
    <w:rsid w:val="00030655"/>
    <w:rsid w:val="000306C1"/>
    <w:rsid w:val="000307A0"/>
    <w:rsid w:val="00030A91"/>
    <w:rsid w:val="000312BB"/>
    <w:rsid w:val="00031371"/>
    <w:rsid w:val="000318F1"/>
    <w:rsid w:val="00031A9C"/>
    <w:rsid w:val="00032059"/>
    <w:rsid w:val="00032083"/>
    <w:rsid w:val="00032345"/>
    <w:rsid w:val="000325D0"/>
    <w:rsid w:val="00032BB9"/>
    <w:rsid w:val="00032D14"/>
    <w:rsid w:val="00032D22"/>
    <w:rsid w:val="00032F11"/>
    <w:rsid w:val="00033171"/>
    <w:rsid w:val="000339D3"/>
    <w:rsid w:val="00033B42"/>
    <w:rsid w:val="00034358"/>
    <w:rsid w:val="0003466B"/>
    <w:rsid w:val="000349A0"/>
    <w:rsid w:val="00034B1E"/>
    <w:rsid w:val="00034F6F"/>
    <w:rsid w:val="00034FE0"/>
    <w:rsid w:val="000350C8"/>
    <w:rsid w:val="0003555E"/>
    <w:rsid w:val="00035570"/>
    <w:rsid w:val="00035711"/>
    <w:rsid w:val="000357E3"/>
    <w:rsid w:val="00035E15"/>
    <w:rsid w:val="000361FE"/>
    <w:rsid w:val="00036766"/>
    <w:rsid w:val="000367FA"/>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390"/>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8E"/>
    <w:rsid w:val="00047A45"/>
    <w:rsid w:val="00047FFE"/>
    <w:rsid w:val="000501ED"/>
    <w:rsid w:val="0005087B"/>
    <w:rsid w:val="000509B0"/>
    <w:rsid w:val="00050E51"/>
    <w:rsid w:val="000511A0"/>
    <w:rsid w:val="0005124E"/>
    <w:rsid w:val="0005132F"/>
    <w:rsid w:val="0005156F"/>
    <w:rsid w:val="0005196D"/>
    <w:rsid w:val="00051A8E"/>
    <w:rsid w:val="0005203B"/>
    <w:rsid w:val="00052133"/>
    <w:rsid w:val="00052577"/>
    <w:rsid w:val="000527E0"/>
    <w:rsid w:val="00052886"/>
    <w:rsid w:val="00052908"/>
    <w:rsid w:val="00052AA8"/>
    <w:rsid w:val="000533EB"/>
    <w:rsid w:val="0005367D"/>
    <w:rsid w:val="00053A59"/>
    <w:rsid w:val="00053DCC"/>
    <w:rsid w:val="00054151"/>
    <w:rsid w:val="00054802"/>
    <w:rsid w:val="00054B92"/>
    <w:rsid w:val="0005514B"/>
    <w:rsid w:val="0005592F"/>
    <w:rsid w:val="00055D81"/>
    <w:rsid w:val="00055DDD"/>
    <w:rsid w:val="00055E15"/>
    <w:rsid w:val="00055FF1"/>
    <w:rsid w:val="000563A3"/>
    <w:rsid w:val="00056818"/>
    <w:rsid w:val="000571CA"/>
    <w:rsid w:val="00057701"/>
    <w:rsid w:val="000578CB"/>
    <w:rsid w:val="00057AB9"/>
    <w:rsid w:val="00057B77"/>
    <w:rsid w:val="000601F2"/>
    <w:rsid w:val="0006076C"/>
    <w:rsid w:val="00060A25"/>
    <w:rsid w:val="00060A42"/>
    <w:rsid w:val="00060B32"/>
    <w:rsid w:val="00061043"/>
    <w:rsid w:val="00061811"/>
    <w:rsid w:val="00061E8F"/>
    <w:rsid w:val="000620EB"/>
    <w:rsid w:val="00062641"/>
    <w:rsid w:val="000628E7"/>
    <w:rsid w:val="00063661"/>
    <w:rsid w:val="000637BE"/>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6F84"/>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7BB"/>
    <w:rsid w:val="00073868"/>
    <w:rsid w:val="000739C3"/>
    <w:rsid w:val="00073EDF"/>
    <w:rsid w:val="00074092"/>
    <w:rsid w:val="00074480"/>
    <w:rsid w:val="000744AF"/>
    <w:rsid w:val="00074A84"/>
    <w:rsid w:val="00074F9A"/>
    <w:rsid w:val="00075397"/>
    <w:rsid w:val="000757A7"/>
    <w:rsid w:val="00075858"/>
    <w:rsid w:val="00075939"/>
    <w:rsid w:val="00075A72"/>
    <w:rsid w:val="00075D3B"/>
    <w:rsid w:val="00075DC1"/>
    <w:rsid w:val="00076054"/>
    <w:rsid w:val="000766F5"/>
    <w:rsid w:val="00076870"/>
    <w:rsid w:val="00076B46"/>
    <w:rsid w:val="00076FDE"/>
    <w:rsid w:val="000778DE"/>
    <w:rsid w:val="00077B75"/>
    <w:rsid w:val="00077D9C"/>
    <w:rsid w:val="00077EC5"/>
    <w:rsid w:val="000800A1"/>
    <w:rsid w:val="0008061A"/>
    <w:rsid w:val="00080782"/>
    <w:rsid w:val="000809E2"/>
    <w:rsid w:val="00080E78"/>
    <w:rsid w:val="00080EE1"/>
    <w:rsid w:val="00081054"/>
    <w:rsid w:val="0008106B"/>
    <w:rsid w:val="00081414"/>
    <w:rsid w:val="000814B1"/>
    <w:rsid w:val="0008165E"/>
    <w:rsid w:val="00081A3F"/>
    <w:rsid w:val="00081A93"/>
    <w:rsid w:val="00081B36"/>
    <w:rsid w:val="00081BFB"/>
    <w:rsid w:val="00081CCF"/>
    <w:rsid w:val="00081FAF"/>
    <w:rsid w:val="0008236D"/>
    <w:rsid w:val="00082950"/>
    <w:rsid w:val="00082E8F"/>
    <w:rsid w:val="00083116"/>
    <w:rsid w:val="00083823"/>
    <w:rsid w:val="00083CB2"/>
    <w:rsid w:val="00083DF6"/>
    <w:rsid w:val="000840B7"/>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87BCD"/>
    <w:rsid w:val="000902F7"/>
    <w:rsid w:val="0009052B"/>
    <w:rsid w:val="00090AF3"/>
    <w:rsid w:val="00090ED3"/>
    <w:rsid w:val="00090F89"/>
    <w:rsid w:val="00091A37"/>
    <w:rsid w:val="000923E6"/>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665"/>
    <w:rsid w:val="000A0E25"/>
    <w:rsid w:val="000A1177"/>
    <w:rsid w:val="000A1AF5"/>
    <w:rsid w:val="000A1D32"/>
    <w:rsid w:val="000A1F8B"/>
    <w:rsid w:val="000A216E"/>
    <w:rsid w:val="000A2238"/>
    <w:rsid w:val="000A2789"/>
    <w:rsid w:val="000A2B0B"/>
    <w:rsid w:val="000A2B74"/>
    <w:rsid w:val="000A2D4C"/>
    <w:rsid w:val="000A340C"/>
    <w:rsid w:val="000A3411"/>
    <w:rsid w:val="000A3443"/>
    <w:rsid w:val="000A3CCF"/>
    <w:rsid w:val="000A40D6"/>
    <w:rsid w:val="000A4105"/>
    <w:rsid w:val="000A4A8C"/>
    <w:rsid w:val="000A4AAD"/>
    <w:rsid w:val="000A4B31"/>
    <w:rsid w:val="000A4B6F"/>
    <w:rsid w:val="000A4E64"/>
    <w:rsid w:val="000A4E6C"/>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40C"/>
    <w:rsid w:val="000B578F"/>
    <w:rsid w:val="000B5790"/>
    <w:rsid w:val="000B5A9D"/>
    <w:rsid w:val="000B5AE7"/>
    <w:rsid w:val="000B5D57"/>
    <w:rsid w:val="000B633C"/>
    <w:rsid w:val="000B63B3"/>
    <w:rsid w:val="000B6693"/>
    <w:rsid w:val="000B679C"/>
    <w:rsid w:val="000B67ED"/>
    <w:rsid w:val="000B6E7C"/>
    <w:rsid w:val="000B731D"/>
    <w:rsid w:val="000B7510"/>
    <w:rsid w:val="000B760E"/>
    <w:rsid w:val="000B778C"/>
    <w:rsid w:val="000B79D0"/>
    <w:rsid w:val="000B7A33"/>
    <w:rsid w:val="000B7C59"/>
    <w:rsid w:val="000C0081"/>
    <w:rsid w:val="000C0840"/>
    <w:rsid w:val="000C0DCE"/>
    <w:rsid w:val="000C0E72"/>
    <w:rsid w:val="000C11E4"/>
    <w:rsid w:val="000C1BC5"/>
    <w:rsid w:val="000C1E43"/>
    <w:rsid w:val="000C237B"/>
    <w:rsid w:val="000C2B22"/>
    <w:rsid w:val="000C2C24"/>
    <w:rsid w:val="000C2D9C"/>
    <w:rsid w:val="000C2FC1"/>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34F6"/>
    <w:rsid w:val="000D40E9"/>
    <w:rsid w:val="000D52D5"/>
    <w:rsid w:val="000D5424"/>
    <w:rsid w:val="000D625C"/>
    <w:rsid w:val="000D662F"/>
    <w:rsid w:val="000D6CEB"/>
    <w:rsid w:val="000D74AC"/>
    <w:rsid w:val="000D7D77"/>
    <w:rsid w:val="000E0007"/>
    <w:rsid w:val="000E0050"/>
    <w:rsid w:val="000E02DC"/>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BB9"/>
    <w:rsid w:val="000E7132"/>
    <w:rsid w:val="000E7386"/>
    <w:rsid w:val="000E7917"/>
    <w:rsid w:val="000E7F49"/>
    <w:rsid w:val="000F12CD"/>
    <w:rsid w:val="000F141E"/>
    <w:rsid w:val="000F175A"/>
    <w:rsid w:val="000F1B95"/>
    <w:rsid w:val="000F266C"/>
    <w:rsid w:val="000F2919"/>
    <w:rsid w:val="000F3908"/>
    <w:rsid w:val="000F3F67"/>
    <w:rsid w:val="000F4330"/>
    <w:rsid w:val="000F450C"/>
    <w:rsid w:val="000F454B"/>
    <w:rsid w:val="000F45A2"/>
    <w:rsid w:val="000F4EC1"/>
    <w:rsid w:val="000F5057"/>
    <w:rsid w:val="000F5870"/>
    <w:rsid w:val="000F5BAF"/>
    <w:rsid w:val="000F5FE6"/>
    <w:rsid w:val="000F61DF"/>
    <w:rsid w:val="000F62FA"/>
    <w:rsid w:val="000F6529"/>
    <w:rsid w:val="000F6595"/>
    <w:rsid w:val="000F663D"/>
    <w:rsid w:val="000F6888"/>
    <w:rsid w:val="000F68E0"/>
    <w:rsid w:val="000F6BA5"/>
    <w:rsid w:val="000F6EAE"/>
    <w:rsid w:val="000F7630"/>
    <w:rsid w:val="000F7BA1"/>
    <w:rsid w:val="000F7DF1"/>
    <w:rsid w:val="000F7E42"/>
    <w:rsid w:val="001000D8"/>
    <w:rsid w:val="001006D0"/>
    <w:rsid w:val="0010099A"/>
    <w:rsid w:val="001010D7"/>
    <w:rsid w:val="0010122E"/>
    <w:rsid w:val="0010125B"/>
    <w:rsid w:val="001013E9"/>
    <w:rsid w:val="001014A4"/>
    <w:rsid w:val="001016AC"/>
    <w:rsid w:val="00101714"/>
    <w:rsid w:val="00101C52"/>
    <w:rsid w:val="001023FD"/>
    <w:rsid w:val="00102505"/>
    <w:rsid w:val="001028E4"/>
    <w:rsid w:val="00103021"/>
    <w:rsid w:val="0010331F"/>
    <w:rsid w:val="00103413"/>
    <w:rsid w:val="00103878"/>
    <w:rsid w:val="00103F74"/>
    <w:rsid w:val="00103FA3"/>
    <w:rsid w:val="00104287"/>
    <w:rsid w:val="00104CDF"/>
    <w:rsid w:val="001051B9"/>
    <w:rsid w:val="00105225"/>
    <w:rsid w:val="00105681"/>
    <w:rsid w:val="001059AD"/>
    <w:rsid w:val="00105B53"/>
    <w:rsid w:val="00105B81"/>
    <w:rsid w:val="00105E27"/>
    <w:rsid w:val="00105F4A"/>
    <w:rsid w:val="0010651C"/>
    <w:rsid w:val="0010729F"/>
    <w:rsid w:val="00107603"/>
    <w:rsid w:val="00107733"/>
    <w:rsid w:val="00110194"/>
    <w:rsid w:val="001104DD"/>
    <w:rsid w:val="00110795"/>
    <w:rsid w:val="001108EB"/>
    <w:rsid w:val="0011094B"/>
    <w:rsid w:val="00110CBA"/>
    <w:rsid w:val="00110F3F"/>
    <w:rsid w:val="0011193B"/>
    <w:rsid w:val="00111AF7"/>
    <w:rsid w:val="00112372"/>
    <w:rsid w:val="001125D0"/>
    <w:rsid w:val="00112871"/>
    <w:rsid w:val="001128CE"/>
    <w:rsid w:val="00112C85"/>
    <w:rsid w:val="00112DB6"/>
    <w:rsid w:val="00112FB5"/>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403"/>
    <w:rsid w:val="001166DD"/>
    <w:rsid w:val="00116B36"/>
    <w:rsid w:val="00116BE0"/>
    <w:rsid w:val="00116D2D"/>
    <w:rsid w:val="00117086"/>
    <w:rsid w:val="00117305"/>
    <w:rsid w:val="00117E7D"/>
    <w:rsid w:val="0012035D"/>
    <w:rsid w:val="001207BD"/>
    <w:rsid w:val="0012094B"/>
    <w:rsid w:val="00120B0D"/>
    <w:rsid w:val="00120B56"/>
    <w:rsid w:val="001214E5"/>
    <w:rsid w:val="00121901"/>
    <w:rsid w:val="00121B5E"/>
    <w:rsid w:val="00121E48"/>
    <w:rsid w:val="0012203E"/>
    <w:rsid w:val="0012223D"/>
    <w:rsid w:val="001229AA"/>
    <w:rsid w:val="00122BF7"/>
    <w:rsid w:val="00122EC2"/>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4FFA"/>
    <w:rsid w:val="00145363"/>
    <w:rsid w:val="00145616"/>
    <w:rsid w:val="00145EC6"/>
    <w:rsid w:val="00146CA7"/>
    <w:rsid w:val="00146D11"/>
    <w:rsid w:val="00146D1F"/>
    <w:rsid w:val="00146DD2"/>
    <w:rsid w:val="00146E37"/>
    <w:rsid w:val="00147585"/>
    <w:rsid w:val="0014761F"/>
    <w:rsid w:val="0014796A"/>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D3"/>
    <w:rsid w:val="00154F37"/>
    <w:rsid w:val="00155EBD"/>
    <w:rsid w:val="001562C2"/>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750A"/>
    <w:rsid w:val="00167D18"/>
    <w:rsid w:val="00167D75"/>
    <w:rsid w:val="00167E29"/>
    <w:rsid w:val="00170253"/>
    <w:rsid w:val="001702D0"/>
    <w:rsid w:val="00170675"/>
    <w:rsid w:val="001708AD"/>
    <w:rsid w:val="00170B0C"/>
    <w:rsid w:val="00170D7B"/>
    <w:rsid w:val="00171521"/>
    <w:rsid w:val="00171769"/>
    <w:rsid w:val="00171CA7"/>
    <w:rsid w:val="00171D29"/>
    <w:rsid w:val="00172033"/>
    <w:rsid w:val="00172723"/>
    <w:rsid w:val="00172728"/>
    <w:rsid w:val="00172A27"/>
    <w:rsid w:val="00172BFC"/>
    <w:rsid w:val="00172D3A"/>
    <w:rsid w:val="00172FAB"/>
    <w:rsid w:val="0017302F"/>
    <w:rsid w:val="00173359"/>
    <w:rsid w:val="001736B3"/>
    <w:rsid w:val="00173802"/>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6F"/>
    <w:rsid w:val="00180CE2"/>
    <w:rsid w:val="00180FD4"/>
    <w:rsid w:val="001811A3"/>
    <w:rsid w:val="001812C4"/>
    <w:rsid w:val="00181389"/>
    <w:rsid w:val="001813B7"/>
    <w:rsid w:val="001815C6"/>
    <w:rsid w:val="001824B9"/>
    <w:rsid w:val="001824D3"/>
    <w:rsid w:val="00182691"/>
    <w:rsid w:val="00182AB7"/>
    <w:rsid w:val="00183362"/>
    <w:rsid w:val="001833D2"/>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A82"/>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B73"/>
    <w:rsid w:val="001B3C1C"/>
    <w:rsid w:val="001B42BF"/>
    <w:rsid w:val="001B42F8"/>
    <w:rsid w:val="001B459F"/>
    <w:rsid w:val="001B4654"/>
    <w:rsid w:val="001B4C01"/>
    <w:rsid w:val="001B4C21"/>
    <w:rsid w:val="001B5FF3"/>
    <w:rsid w:val="001B606B"/>
    <w:rsid w:val="001B6D4A"/>
    <w:rsid w:val="001B6D73"/>
    <w:rsid w:val="001B73D0"/>
    <w:rsid w:val="001B750D"/>
    <w:rsid w:val="001B7842"/>
    <w:rsid w:val="001B7CD4"/>
    <w:rsid w:val="001B7E6F"/>
    <w:rsid w:val="001B7EAA"/>
    <w:rsid w:val="001C00E7"/>
    <w:rsid w:val="001C0114"/>
    <w:rsid w:val="001C014D"/>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C4"/>
    <w:rsid w:val="001C6060"/>
    <w:rsid w:val="001C6293"/>
    <w:rsid w:val="001C63A4"/>
    <w:rsid w:val="001C641E"/>
    <w:rsid w:val="001C661D"/>
    <w:rsid w:val="001C6C75"/>
    <w:rsid w:val="001C75D3"/>
    <w:rsid w:val="001C75EC"/>
    <w:rsid w:val="001C7AEB"/>
    <w:rsid w:val="001C7D50"/>
    <w:rsid w:val="001C7F8E"/>
    <w:rsid w:val="001D039F"/>
    <w:rsid w:val="001D0758"/>
    <w:rsid w:val="001D0808"/>
    <w:rsid w:val="001D0844"/>
    <w:rsid w:val="001D0B6A"/>
    <w:rsid w:val="001D0D97"/>
    <w:rsid w:val="001D15B5"/>
    <w:rsid w:val="001D1AF2"/>
    <w:rsid w:val="001D1F10"/>
    <w:rsid w:val="001D22E2"/>
    <w:rsid w:val="001D2561"/>
    <w:rsid w:val="001D27EC"/>
    <w:rsid w:val="001D2E39"/>
    <w:rsid w:val="001D2ED8"/>
    <w:rsid w:val="001D2F70"/>
    <w:rsid w:val="001D322B"/>
    <w:rsid w:val="001D35B4"/>
    <w:rsid w:val="001D3927"/>
    <w:rsid w:val="001D3FAB"/>
    <w:rsid w:val="001D403E"/>
    <w:rsid w:val="001D43B5"/>
    <w:rsid w:val="001D48CA"/>
    <w:rsid w:val="001D499F"/>
    <w:rsid w:val="001D4B41"/>
    <w:rsid w:val="001D4D5D"/>
    <w:rsid w:val="001D525A"/>
    <w:rsid w:val="001D5D32"/>
    <w:rsid w:val="001D5DBF"/>
    <w:rsid w:val="001D6261"/>
    <w:rsid w:val="001D640C"/>
    <w:rsid w:val="001D6462"/>
    <w:rsid w:val="001D66A7"/>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622"/>
    <w:rsid w:val="001F28D2"/>
    <w:rsid w:val="001F29F0"/>
    <w:rsid w:val="001F2D3A"/>
    <w:rsid w:val="001F2F39"/>
    <w:rsid w:val="001F343F"/>
    <w:rsid w:val="001F3907"/>
    <w:rsid w:val="001F3924"/>
    <w:rsid w:val="001F3C82"/>
    <w:rsid w:val="001F465F"/>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A23"/>
    <w:rsid w:val="001F7D4F"/>
    <w:rsid w:val="00200027"/>
    <w:rsid w:val="00200151"/>
    <w:rsid w:val="0020025C"/>
    <w:rsid w:val="002003A0"/>
    <w:rsid w:val="002004D6"/>
    <w:rsid w:val="002006FE"/>
    <w:rsid w:val="0020080D"/>
    <w:rsid w:val="00200A90"/>
    <w:rsid w:val="00200F2A"/>
    <w:rsid w:val="00200F53"/>
    <w:rsid w:val="00201477"/>
    <w:rsid w:val="002019E1"/>
    <w:rsid w:val="00201C2B"/>
    <w:rsid w:val="00201C75"/>
    <w:rsid w:val="002022A0"/>
    <w:rsid w:val="002022E8"/>
    <w:rsid w:val="0020243D"/>
    <w:rsid w:val="00202532"/>
    <w:rsid w:val="00202592"/>
    <w:rsid w:val="0020290A"/>
    <w:rsid w:val="0020295B"/>
    <w:rsid w:val="00202C48"/>
    <w:rsid w:val="00202D13"/>
    <w:rsid w:val="002031E9"/>
    <w:rsid w:val="0020351E"/>
    <w:rsid w:val="00203921"/>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11D"/>
    <w:rsid w:val="0021146C"/>
    <w:rsid w:val="00211761"/>
    <w:rsid w:val="00211ACA"/>
    <w:rsid w:val="00211CDE"/>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5E3B"/>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693"/>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6739"/>
    <w:rsid w:val="002274B4"/>
    <w:rsid w:val="00227AB1"/>
    <w:rsid w:val="00227B07"/>
    <w:rsid w:val="00227D2C"/>
    <w:rsid w:val="00227E80"/>
    <w:rsid w:val="00227F07"/>
    <w:rsid w:val="00227F35"/>
    <w:rsid w:val="00230678"/>
    <w:rsid w:val="00230796"/>
    <w:rsid w:val="00230A78"/>
    <w:rsid w:val="00230B20"/>
    <w:rsid w:val="00230C5B"/>
    <w:rsid w:val="00230D23"/>
    <w:rsid w:val="00230EC2"/>
    <w:rsid w:val="002315DD"/>
    <w:rsid w:val="00231D7B"/>
    <w:rsid w:val="00231E88"/>
    <w:rsid w:val="00232157"/>
    <w:rsid w:val="00232229"/>
    <w:rsid w:val="002322FE"/>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446"/>
    <w:rsid w:val="00235763"/>
    <w:rsid w:val="00236206"/>
    <w:rsid w:val="00236458"/>
    <w:rsid w:val="002367CF"/>
    <w:rsid w:val="00236AF5"/>
    <w:rsid w:val="00236D42"/>
    <w:rsid w:val="00236DB3"/>
    <w:rsid w:val="00236DDF"/>
    <w:rsid w:val="00236EC9"/>
    <w:rsid w:val="002373E4"/>
    <w:rsid w:val="002375AD"/>
    <w:rsid w:val="00237712"/>
    <w:rsid w:val="00237BF8"/>
    <w:rsid w:val="00237F27"/>
    <w:rsid w:val="00240083"/>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82A"/>
    <w:rsid w:val="002518D9"/>
    <w:rsid w:val="00251BD3"/>
    <w:rsid w:val="0025208E"/>
    <w:rsid w:val="002521B8"/>
    <w:rsid w:val="0025233E"/>
    <w:rsid w:val="002524C7"/>
    <w:rsid w:val="002524D0"/>
    <w:rsid w:val="0025395E"/>
    <w:rsid w:val="00253A69"/>
    <w:rsid w:val="00253D03"/>
    <w:rsid w:val="00254199"/>
    <w:rsid w:val="00254364"/>
    <w:rsid w:val="00254A17"/>
    <w:rsid w:val="002554E4"/>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809"/>
    <w:rsid w:val="00262CE4"/>
    <w:rsid w:val="00262F45"/>
    <w:rsid w:val="002634A9"/>
    <w:rsid w:val="002638C6"/>
    <w:rsid w:val="002643DB"/>
    <w:rsid w:val="0026446E"/>
    <w:rsid w:val="0026448C"/>
    <w:rsid w:val="00264628"/>
    <w:rsid w:val="002647BD"/>
    <w:rsid w:val="00264C9A"/>
    <w:rsid w:val="00264CA0"/>
    <w:rsid w:val="00264F84"/>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1DBA"/>
    <w:rsid w:val="00272027"/>
    <w:rsid w:val="00272211"/>
    <w:rsid w:val="0027221D"/>
    <w:rsid w:val="0027239D"/>
    <w:rsid w:val="002724DC"/>
    <w:rsid w:val="00272B11"/>
    <w:rsid w:val="0027391F"/>
    <w:rsid w:val="00273D42"/>
    <w:rsid w:val="00273DA7"/>
    <w:rsid w:val="00273F36"/>
    <w:rsid w:val="00273FBE"/>
    <w:rsid w:val="0027409C"/>
    <w:rsid w:val="00274301"/>
    <w:rsid w:val="00274B6F"/>
    <w:rsid w:val="00274C70"/>
    <w:rsid w:val="00275408"/>
    <w:rsid w:val="0027557B"/>
    <w:rsid w:val="00275B37"/>
    <w:rsid w:val="00275BBE"/>
    <w:rsid w:val="00276E99"/>
    <w:rsid w:val="0027700A"/>
    <w:rsid w:val="002776CE"/>
    <w:rsid w:val="00277AAA"/>
    <w:rsid w:val="00277C35"/>
    <w:rsid w:val="00277D89"/>
    <w:rsid w:val="00277E87"/>
    <w:rsid w:val="00280005"/>
    <w:rsid w:val="002803F7"/>
    <w:rsid w:val="0028053E"/>
    <w:rsid w:val="0028059A"/>
    <w:rsid w:val="00280889"/>
    <w:rsid w:val="00280B63"/>
    <w:rsid w:val="00280B97"/>
    <w:rsid w:val="00280D3A"/>
    <w:rsid w:val="00280DC4"/>
    <w:rsid w:val="00280EEA"/>
    <w:rsid w:val="0028124A"/>
    <w:rsid w:val="00281720"/>
    <w:rsid w:val="00281789"/>
    <w:rsid w:val="002818C9"/>
    <w:rsid w:val="00281CF6"/>
    <w:rsid w:val="00282002"/>
    <w:rsid w:val="002821CD"/>
    <w:rsid w:val="0028242B"/>
    <w:rsid w:val="00282A17"/>
    <w:rsid w:val="00282B24"/>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970"/>
    <w:rsid w:val="00286E96"/>
    <w:rsid w:val="0028709B"/>
    <w:rsid w:val="00287400"/>
    <w:rsid w:val="00287D5C"/>
    <w:rsid w:val="00287DFD"/>
    <w:rsid w:val="00287E83"/>
    <w:rsid w:val="002900D7"/>
    <w:rsid w:val="00290207"/>
    <w:rsid w:val="00290284"/>
    <w:rsid w:val="00290313"/>
    <w:rsid w:val="002904C6"/>
    <w:rsid w:val="00290883"/>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E28"/>
    <w:rsid w:val="00295327"/>
    <w:rsid w:val="00295A68"/>
    <w:rsid w:val="00295BF9"/>
    <w:rsid w:val="0029671D"/>
    <w:rsid w:val="0029675E"/>
    <w:rsid w:val="002969E8"/>
    <w:rsid w:val="00296EB9"/>
    <w:rsid w:val="00297027"/>
    <w:rsid w:val="0029707D"/>
    <w:rsid w:val="00297273"/>
    <w:rsid w:val="002975D1"/>
    <w:rsid w:val="00297884"/>
    <w:rsid w:val="00297E60"/>
    <w:rsid w:val="002A1453"/>
    <w:rsid w:val="002A14FC"/>
    <w:rsid w:val="002A2094"/>
    <w:rsid w:val="002A2788"/>
    <w:rsid w:val="002A2B66"/>
    <w:rsid w:val="002A2BF4"/>
    <w:rsid w:val="002A2C1E"/>
    <w:rsid w:val="002A301C"/>
    <w:rsid w:val="002A30C7"/>
    <w:rsid w:val="002A36E3"/>
    <w:rsid w:val="002A3808"/>
    <w:rsid w:val="002A38AB"/>
    <w:rsid w:val="002A3E11"/>
    <w:rsid w:val="002A3E78"/>
    <w:rsid w:val="002A3F9E"/>
    <w:rsid w:val="002A4181"/>
    <w:rsid w:val="002A42A1"/>
    <w:rsid w:val="002A43CD"/>
    <w:rsid w:val="002A44A0"/>
    <w:rsid w:val="002A4F89"/>
    <w:rsid w:val="002A5562"/>
    <w:rsid w:val="002A579E"/>
    <w:rsid w:val="002A59A2"/>
    <w:rsid w:val="002A60C0"/>
    <w:rsid w:val="002A6124"/>
    <w:rsid w:val="002A6359"/>
    <w:rsid w:val="002A64E2"/>
    <w:rsid w:val="002A6A63"/>
    <w:rsid w:val="002A6F54"/>
    <w:rsid w:val="002A71B9"/>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1E2"/>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E59"/>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A6"/>
    <w:rsid w:val="002C4735"/>
    <w:rsid w:val="002C4B49"/>
    <w:rsid w:val="002C4C5F"/>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9BA"/>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4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B7"/>
    <w:rsid w:val="002D5F1A"/>
    <w:rsid w:val="002D6841"/>
    <w:rsid w:val="002D68E6"/>
    <w:rsid w:val="002D68FA"/>
    <w:rsid w:val="002D6CA7"/>
    <w:rsid w:val="002D6CC5"/>
    <w:rsid w:val="002D6D27"/>
    <w:rsid w:val="002D7095"/>
    <w:rsid w:val="002D709D"/>
    <w:rsid w:val="002D7310"/>
    <w:rsid w:val="002D7406"/>
    <w:rsid w:val="002D74F5"/>
    <w:rsid w:val="002D7531"/>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ABC"/>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132"/>
    <w:rsid w:val="002F2467"/>
    <w:rsid w:val="002F2D60"/>
    <w:rsid w:val="002F2E5B"/>
    <w:rsid w:val="002F32C0"/>
    <w:rsid w:val="002F355D"/>
    <w:rsid w:val="002F35D5"/>
    <w:rsid w:val="002F3807"/>
    <w:rsid w:val="002F3894"/>
    <w:rsid w:val="002F3BD0"/>
    <w:rsid w:val="002F4A10"/>
    <w:rsid w:val="002F4A3D"/>
    <w:rsid w:val="002F4C13"/>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776"/>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AAD"/>
    <w:rsid w:val="00303C00"/>
    <w:rsid w:val="00303FAC"/>
    <w:rsid w:val="00304265"/>
    <w:rsid w:val="00304465"/>
    <w:rsid w:val="003045FF"/>
    <w:rsid w:val="00304E63"/>
    <w:rsid w:val="00305948"/>
    <w:rsid w:val="00305A59"/>
    <w:rsid w:val="00305E1F"/>
    <w:rsid w:val="00306959"/>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E15"/>
    <w:rsid w:val="003130F3"/>
    <w:rsid w:val="00313194"/>
    <w:rsid w:val="00313944"/>
    <w:rsid w:val="00313EBB"/>
    <w:rsid w:val="00314388"/>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18A9"/>
    <w:rsid w:val="00321CDD"/>
    <w:rsid w:val="00321CFB"/>
    <w:rsid w:val="00322377"/>
    <w:rsid w:val="003223A2"/>
    <w:rsid w:val="00322666"/>
    <w:rsid w:val="00322E88"/>
    <w:rsid w:val="00322EA9"/>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065"/>
    <w:rsid w:val="003251CC"/>
    <w:rsid w:val="00325385"/>
    <w:rsid w:val="003254CB"/>
    <w:rsid w:val="0032550C"/>
    <w:rsid w:val="0032597B"/>
    <w:rsid w:val="00325A46"/>
    <w:rsid w:val="00325DB1"/>
    <w:rsid w:val="00326898"/>
    <w:rsid w:val="003270A3"/>
    <w:rsid w:val="00327AD4"/>
    <w:rsid w:val="00327D38"/>
    <w:rsid w:val="00327F79"/>
    <w:rsid w:val="003300D2"/>
    <w:rsid w:val="0033010F"/>
    <w:rsid w:val="0033048F"/>
    <w:rsid w:val="00330F03"/>
    <w:rsid w:val="003312B9"/>
    <w:rsid w:val="0033158B"/>
    <w:rsid w:val="00331AF5"/>
    <w:rsid w:val="00332127"/>
    <w:rsid w:val="00332222"/>
    <w:rsid w:val="00332356"/>
    <w:rsid w:val="00332423"/>
    <w:rsid w:val="003325AA"/>
    <w:rsid w:val="00332841"/>
    <w:rsid w:val="00332CEB"/>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619"/>
    <w:rsid w:val="00337AA4"/>
    <w:rsid w:val="00337FB0"/>
    <w:rsid w:val="00340136"/>
    <w:rsid w:val="003402D3"/>
    <w:rsid w:val="00340560"/>
    <w:rsid w:val="0034063E"/>
    <w:rsid w:val="0034084E"/>
    <w:rsid w:val="00340FBC"/>
    <w:rsid w:val="003410C1"/>
    <w:rsid w:val="003412F1"/>
    <w:rsid w:val="00341CF2"/>
    <w:rsid w:val="00341E36"/>
    <w:rsid w:val="003420DC"/>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07D"/>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EE"/>
    <w:rsid w:val="003569CB"/>
    <w:rsid w:val="00356ACD"/>
    <w:rsid w:val="00356FB8"/>
    <w:rsid w:val="003573B0"/>
    <w:rsid w:val="003575F9"/>
    <w:rsid w:val="00357E99"/>
    <w:rsid w:val="003606D7"/>
    <w:rsid w:val="00360FC4"/>
    <w:rsid w:val="003611FF"/>
    <w:rsid w:val="0036134C"/>
    <w:rsid w:val="00361A03"/>
    <w:rsid w:val="00361DD0"/>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6A3"/>
    <w:rsid w:val="003658F8"/>
    <w:rsid w:val="00365A9C"/>
    <w:rsid w:val="00365CFA"/>
    <w:rsid w:val="0036643E"/>
    <w:rsid w:val="00366885"/>
    <w:rsid w:val="00366A2F"/>
    <w:rsid w:val="00366D2B"/>
    <w:rsid w:val="00366DF7"/>
    <w:rsid w:val="0036711C"/>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248"/>
    <w:rsid w:val="003775C8"/>
    <w:rsid w:val="00377761"/>
    <w:rsid w:val="00377A9A"/>
    <w:rsid w:val="00377AEC"/>
    <w:rsid w:val="00380610"/>
    <w:rsid w:val="00380621"/>
    <w:rsid w:val="003810F3"/>
    <w:rsid w:val="0038123B"/>
    <w:rsid w:val="00381802"/>
    <w:rsid w:val="00381BA9"/>
    <w:rsid w:val="00381D18"/>
    <w:rsid w:val="00381FE3"/>
    <w:rsid w:val="0038212E"/>
    <w:rsid w:val="00382215"/>
    <w:rsid w:val="003823B8"/>
    <w:rsid w:val="003824A1"/>
    <w:rsid w:val="003825A1"/>
    <w:rsid w:val="00382626"/>
    <w:rsid w:val="00382C16"/>
    <w:rsid w:val="00383A7A"/>
    <w:rsid w:val="00383BE4"/>
    <w:rsid w:val="00383D7D"/>
    <w:rsid w:val="00383F2E"/>
    <w:rsid w:val="003843DA"/>
    <w:rsid w:val="0038471C"/>
    <w:rsid w:val="00384CFA"/>
    <w:rsid w:val="003850E9"/>
    <w:rsid w:val="00385F5F"/>
    <w:rsid w:val="00386DC8"/>
    <w:rsid w:val="0038752F"/>
    <w:rsid w:val="0038772E"/>
    <w:rsid w:val="003879C2"/>
    <w:rsid w:val="00387A2E"/>
    <w:rsid w:val="003902FE"/>
    <w:rsid w:val="00390389"/>
    <w:rsid w:val="0039086B"/>
    <w:rsid w:val="0039087A"/>
    <w:rsid w:val="003909AE"/>
    <w:rsid w:val="003909B3"/>
    <w:rsid w:val="003909EF"/>
    <w:rsid w:val="00390E59"/>
    <w:rsid w:val="0039120D"/>
    <w:rsid w:val="003918D5"/>
    <w:rsid w:val="00391A63"/>
    <w:rsid w:val="00391AC1"/>
    <w:rsid w:val="00391BEA"/>
    <w:rsid w:val="003920B7"/>
    <w:rsid w:val="0039234A"/>
    <w:rsid w:val="0039249F"/>
    <w:rsid w:val="0039263F"/>
    <w:rsid w:val="00392975"/>
    <w:rsid w:val="00392DA3"/>
    <w:rsid w:val="00393811"/>
    <w:rsid w:val="00393B1F"/>
    <w:rsid w:val="00393F9F"/>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C7"/>
    <w:rsid w:val="00396158"/>
    <w:rsid w:val="00396406"/>
    <w:rsid w:val="0039647E"/>
    <w:rsid w:val="003966F3"/>
    <w:rsid w:val="00396D0E"/>
    <w:rsid w:val="0039745F"/>
    <w:rsid w:val="00397866"/>
    <w:rsid w:val="00397C51"/>
    <w:rsid w:val="00397D3A"/>
    <w:rsid w:val="003A025E"/>
    <w:rsid w:val="003A0264"/>
    <w:rsid w:val="003A0701"/>
    <w:rsid w:val="003A070B"/>
    <w:rsid w:val="003A126E"/>
    <w:rsid w:val="003A142A"/>
    <w:rsid w:val="003A15A3"/>
    <w:rsid w:val="003A15B2"/>
    <w:rsid w:val="003A192F"/>
    <w:rsid w:val="003A1A22"/>
    <w:rsid w:val="003A1D85"/>
    <w:rsid w:val="003A21C7"/>
    <w:rsid w:val="003A2706"/>
    <w:rsid w:val="003A27EF"/>
    <w:rsid w:val="003A2995"/>
    <w:rsid w:val="003A2A23"/>
    <w:rsid w:val="003A2C32"/>
    <w:rsid w:val="003A2C82"/>
    <w:rsid w:val="003A2E35"/>
    <w:rsid w:val="003A34CF"/>
    <w:rsid w:val="003A38EE"/>
    <w:rsid w:val="003A3B24"/>
    <w:rsid w:val="003A3EB8"/>
    <w:rsid w:val="003A3FFE"/>
    <w:rsid w:val="003A40F2"/>
    <w:rsid w:val="003A4800"/>
    <w:rsid w:val="003A4A22"/>
    <w:rsid w:val="003A4AB7"/>
    <w:rsid w:val="003A4C09"/>
    <w:rsid w:val="003A4CE2"/>
    <w:rsid w:val="003A4FF3"/>
    <w:rsid w:val="003A532F"/>
    <w:rsid w:val="003A5A31"/>
    <w:rsid w:val="003A5C69"/>
    <w:rsid w:val="003A5C6C"/>
    <w:rsid w:val="003A5D50"/>
    <w:rsid w:val="003A5E94"/>
    <w:rsid w:val="003A6288"/>
    <w:rsid w:val="003A62C3"/>
    <w:rsid w:val="003A6590"/>
    <w:rsid w:val="003A6C16"/>
    <w:rsid w:val="003A7463"/>
    <w:rsid w:val="003A7C85"/>
    <w:rsid w:val="003B018C"/>
    <w:rsid w:val="003B0260"/>
    <w:rsid w:val="003B04EA"/>
    <w:rsid w:val="003B06DC"/>
    <w:rsid w:val="003B0A59"/>
    <w:rsid w:val="003B169F"/>
    <w:rsid w:val="003B17A8"/>
    <w:rsid w:val="003B1A0A"/>
    <w:rsid w:val="003B1B52"/>
    <w:rsid w:val="003B2CD6"/>
    <w:rsid w:val="003B3094"/>
    <w:rsid w:val="003B4169"/>
    <w:rsid w:val="003B4861"/>
    <w:rsid w:val="003B4A27"/>
    <w:rsid w:val="003B4D36"/>
    <w:rsid w:val="003B4E28"/>
    <w:rsid w:val="003B4ECE"/>
    <w:rsid w:val="003B4F5A"/>
    <w:rsid w:val="003B5001"/>
    <w:rsid w:val="003B5312"/>
    <w:rsid w:val="003B57A8"/>
    <w:rsid w:val="003B58D9"/>
    <w:rsid w:val="003B5CA5"/>
    <w:rsid w:val="003B5D79"/>
    <w:rsid w:val="003B5F9B"/>
    <w:rsid w:val="003B634A"/>
    <w:rsid w:val="003B6363"/>
    <w:rsid w:val="003B6641"/>
    <w:rsid w:val="003B6E41"/>
    <w:rsid w:val="003B710A"/>
    <w:rsid w:val="003B71F5"/>
    <w:rsid w:val="003B774D"/>
    <w:rsid w:val="003B7904"/>
    <w:rsid w:val="003B7ABE"/>
    <w:rsid w:val="003C029C"/>
    <w:rsid w:val="003C03FF"/>
    <w:rsid w:val="003C04F2"/>
    <w:rsid w:val="003C0698"/>
    <w:rsid w:val="003C0878"/>
    <w:rsid w:val="003C0B20"/>
    <w:rsid w:val="003C14AF"/>
    <w:rsid w:val="003C16F7"/>
    <w:rsid w:val="003C18DD"/>
    <w:rsid w:val="003C2BB5"/>
    <w:rsid w:val="003C3175"/>
    <w:rsid w:val="003C3248"/>
    <w:rsid w:val="003C34D4"/>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9C6"/>
    <w:rsid w:val="003E0C36"/>
    <w:rsid w:val="003E1063"/>
    <w:rsid w:val="003E12C7"/>
    <w:rsid w:val="003E1521"/>
    <w:rsid w:val="003E1A33"/>
    <w:rsid w:val="003E2236"/>
    <w:rsid w:val="003E24C0"/>
    <w:rsid w:val="003E24F7"/>
    <w:rsid w:val="003E27DA"/>
    <w:rsid w:val="003E2DD0"/>
    <w:rsid w:val="003E2FA7"/>
    <w:rsid w:val="003E3145"/>
    <w:rsid w:val="003E32ED"/>
    <w:rsid w:val="003E36B0"/>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B83"/>
    <w:rsid w:val="003F2DF4"/>
    <w:rsid w:val="003F3040"/>
    <w:rsid w:val="003F385D"/>
    <w:rsid w:val="003F411F"/>
    <w:rsid w:val="003F4190"/>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FD9"/>
    <w:rsid w:val="00405172"/>
    <w:rsid w:val="0040528E"/>
    <w:rsid w:val="004055E5"/>
    <w:rsid w:val="004056DA"/>
    <w:rsid w:val="00405C40"/>
    <w:rsid w:val="00405DE4"/>
    <w:rsid w:val="00405DE5"/>
    <w:rsid w:val="00406560"/>
    <w:rsid w:val="00406A08"/>
    <w:rsid w:val="00406D57"/>
    <w:rsid w:val="0040713A"/>
    <w:rsid w:val="004072D0"/>
    <w:rsid w:val="00407457"/>
    <w:rsid w:val="004074FF"/>
    <w:rsid w:val="00407505"/>
    <w:rsid w:val="0040795A"/>
    <w:rsid w:val="0040798D"/>
    <w:rsid w:val="00407E5A"/>
    <w:rsid w:val="004103DE"/>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AE5"/>
    <w:rsid w:val="00415C09"/>
    <w:rsid w:val="00415C5D"/>
    <w:rsid w:val="00415C9A"/>
    <w:rsid w:val="00415DB0"/>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B53"/>
    <w:rsid w:val="00422D3A"/>
    <w:rsid w:val="00422F04"/>
    <w:rsid w:val="00423654"/>
    <w:rsid w:val="00423CD3"/>
    <w:rsid w:val="00424117"/>
    <w:rsid w:val="0042411B"/>
    <w:rsid w:val="004241FE"/>
    <w:rsid w:val="00425637"/>
    <w:rsid w:val="00425FCB"/>
    <w:rsid w:val="0042608C"/>
    <w:rsid w:val="00426FBD"/>
    <w:rsid w:val="0042775C"/>
    <w:rsid w:val="004279A9"/>
    <w:rsid w:val="00427D4B"/>
    <w:rsid w:val="004301E8"/>
    <w:rsid w:val="00430401"/>
    <w:rsid w:val="004307A9"/>
    <w:rsid w:val="00430B0D"/>
    <w:rsid w:val="00430B6E"/>
    <w:rsid w:val="00430F00"/>
    <w:rsid w:val="00431164"/>
    <w:rsid w:val="004312B2"/>
    <w:rsid w:val="00431E5B"/>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CA4"/>
    <w:rsid w:val="00435E46"/>
    <w:rsid w:val="00436420"/>
    <w:rsid w:val="004365AF"/>
    <w:rsid w:val="004367BF"/>
    <w:rsid w:val="004369FE"/>
    <w:rsid w:val="00437565"/>
    <w:rsid w:val="00437B2D"/>
    <w:rsid w:val="00437BF6"/>
    <w:rsid w:val="00437DEB"/>
    <w:rsid w:val="004406E0"/>
    <w:rsid w:val="00440AF3"/>
    <w:rsid w:val="00440F85"/>
    <w:rsid w:val="00440F8A"/>
    <w:rsid w:val="0044171D"/>
    <w:rsid w:val="004417C7"/>
    <w:rsid w:val="004418DE"/>
    <w:rsid w:val="00442203"/>
    <w:rsid w:val="00442440"/>
    <w:rsid w:val="00442609"/>
    <w:rsid w:val="00442798"/>
    <w:rsid w:val="00442B95"/>
    <w:rsid w:val="00442D73"/>
    <w:rsid w:val="00442DD8"/>
    <w:rsid w:val="004431DC"/>
    <w:rsid w:val="0044320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A89"/>
    <w:rsid w:val="00446B89"/>
    <w:rsid w:val="00446D36"/>
    <w:rsid w:val="00446DA7"/>
    <w:rsid w:val="004471BA"/>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30D5"/>
    <w:rsid w:val="0045316E"/>
    <w:rsid w:val="00453218"/>
    <w:rsid w:val="0045327B"/>
    <w:rsid w:val="00453925"/>
    <w:rsid w:val="00453ACF"/>
    <w:rsid w:val="00453BE9"/>
    <w:rsid w:val="00453D9C"/>
    <w:rsid w:val="00454395"/>
    <w:rsid w:val="00454505"/>
    <w:rsid w:val="004545BA"/>
    <w:rsid w:val="00454A5D"/>
    <w:rsid w:val="00454C54"/>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117"/>
    <w:rsid w:val="004573DD"/>
    <w:rsid w:val="004575EA"/>
    <w:rsid w:val="0045760C"/>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C5A"/>
    <w:rsid w:val="00461FEB"/>
    <w:rsid w:val="004624AD"/>
    <w:rsid w:val="0046254C"/>
    <w:rsid w:val="00462AF6"/>
    <w:rsid w:val="004635F6"/>
    <w:rsid w:val="00463DEA"/>
    <w:rsid w:val="0046428D"/>
    <w:rsid w:val="0046478E"/>
    <w:rsid w:val="00464BD5"/>
    <w:rsid w:val="00465877"/>
    <w:rsid w:val="00465AE7"/>
    <w:rsid w:val="00465D62"/>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07D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AB6"/>
    <w:rsid w:val="004763D5"/>
    <w:rsid w:val="00476665"/>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372"/>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11D5"/>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F26"/>
    <w:rsid w:val="00494F54"/>
    <w:rsid w:val="00494FFD"/>
    <w:rsid w:val="0049548B"/>
    <w:rsid w:val="004954CF"/>
    <w:rsid w:val="0049553F"/>
    <w:rsid w:val="00495861"/>
    <w:rsid w:val="004958CF"/>
    <w:rsid w:val="00495A72"/>
    <w:rsid w:val="00495A7C"/>
    <w:rsid w:val="00495EA7"/>
    <w:rsid w:val="00495F51"/>
    <w:rsid w:val="00496D75"/>
    <w:rsid w:val="00496F5D"/>
    <w:rsid w:val="00496F6C"/>
    <w:rsid w:val="00497033"/>
    <w:rsid w:val="00497202"/>
    <w:rsid w:val="0049735C"/>
    <w:rsid w:val="004976FB"/>
    <w:rsid w:val="00497831"/>
    <w:rsid w:val="00497850"/>
    <w:rsid w:val="00497C49"/>
    <w:rsid w:val="00497F82"/>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1DFF"/>
    <w:rsid w:val="004B2442"/>
    <w:rsid w:val="004B3113"/>
    <w:rsid w:val="004B3B07"/>
    <w:rsid w:val="004B3D1D"/>
    <w:rsid w:val="004B44B2"/>
    <w:rsid w:val="004B45E9"/>
    <w:rsid w:val="004B4A1A"/>
    <w:rsid w:val="004B4CB8"/>
    <w:rsid w:val="004B4E4A"/>
    <w:rsid w:val="004B5105"/>
    <w:rsid w:val="004B53C3"/>
    <w:rsid w:val="004B592A"/>
    <w:rsid w:val="004B5AA0"/>
    <w:rsid w:val="004B5D65"/>
    <w:rsid w:val="004B66F5"/>
    <w:rsid w:val="004B7107"/>
    <w:rsid w:val="004B72D1"/>
    <w:rsid w:val="004B7563"/>
    <w:rsid w:val="004B784D"/>
    <w:rsid w:val="004B7B3F"/>
    <w:rsid w:val="004C001B"/>
    <w:rsid w:val="004C0062"/>
    <w:rsid w:val="004C06E3"/>
    <w:rsid w:val="004C08AA"/>
    <w:rsid w:val="004C09B6"/>
    <w:rsid w:val="004C1207"/>
    <w:rsid w:val="004C1BC7"/>
    <w:rsid w:val="004C1C9B"/>
    <w:rsid w:val="004C1CDE"/>
    <w:rsid w:val="004C2153"/>
    <w:rsid w:val="004C21CB"/>
    <w:rsid w:val="004C227F"/>
    <w:rsid w:val="004C2321"/>
    <w:rsid w:val="004C2330"/>
    <w:rsid w:val="004C2476"/>
    <w:rsid w:val="004C26C2"/>
    <w:rsid w:val="004C28E1"/>
    <w:rsid w:val="004C3011"/>
    <w:rsid w:val="004C3462"/>
    <w:rsid w:val="004C38CE"/>
    <w:rsid w:val="004C3CD3"/>
    <w:rsid w:val="004C4289"/>
    <w:rsid w:val="004C449B"/>
    <w:rsid w:val="004C4540"/>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76"/>
    <w:rsid w:val="004C76BF"/>
    <w:rsid w:val="004C76E1"/>
    <w:rsid w:val="004D0092"/>
    <w:rsid w:val="004D028B"/>
    <w:rsid w:val="004D0DDF"/>
    <w:rsid w:val="004D0FE0"/>
    <w:rsid w:val="004D14D0"/>
    <w:rsid w:val="004D151B"/>
    <w:rsid w:val="004D1844"/>
    <w:rsid w:val="004D1FAF"/>
    <w:rsid w:val="004D2206"/>
    <w:rsid w:val="004D24FA"/>
    <w:rsid w:val="004D26AD"/>
    <w:rsid w:val="004D2754"/>
    <w:rsid w:val="004D2758"/>
    <w:rsid w:val="004D27D3"/>
    <w:rsid w:val="004D2C8D"/>
    <w:rsid w:val="004D31CF"/>
    <w:rsid w:val="004D3A54"/>
    <w:rsid w:val="004D3C9A"/>
    <w:rsid w:val="004D4001"/>
    <w:rsid w:val="004D45D6"/>
    <w:rsid w:val="004D461D"/>
    <w:rsid w:val="004D4DB5"/>
    <w:rsid w:val="004D5375"/>
    <w:rsid w:val="004D579B"/>
    <w:rsid w:val="004D59CD"/>
    <w:rsid w:val="004D5B85"/>
    <w:rsid w:val="004D5CEC"/>
    <w:rsid w:val="004D5FF8"/>
    <w:rsid w:val="004D61A4"/>
    <w:rsid w:val="004D6361"/>
    <w:rsid w:val="004D68A8"/>
    <w:rsid w:val="004D6D77"/>
    <w:rsid w:val="004D6F36"/>
    <w:rsid w:val="004D76F2"/>
    <w:rsid w:val="004D7877"/>
    <w:rsid w:val="004D79C5"/>
    <w:rsid w:val="004D7D52"/>
    <w:rsid w:val="004D7FAF"/>
    <w:rsid w:val="004E00B2"/>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D56"/>
    <w:rsid w:val="004E54FB"/>
    <w:rsid w:val="004E56FE"/>
    <w:rsid w:val="004E59D3"/>
    <w:rsid w:val="004E5B74"/>
    <w:rsid w:val="004E61E6"/>
    <w:rsid w:val="004E6491"/>
    <w:rsid w:val="004E65E7"/>
    <w:rsid w:val="004E6741"/>
    <w:rsid w:val="004E7A9F"/>
    <w:rsid w:val="004F0732"/>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493"/>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7B2"/>
    <w:rsid w:val="00504941"/>
    <w:rsid w:val="00504B81"/>
    <w:rsid w:val="00504C0C"/>
    <w:rsid w:val="00504C17"/>
    <w:rsid w:val="0050592B"/>
    <w:rsid w:val="005061D9"/>
    <w:rsid w:val="005061F8"/>
    <w:rsid w:val="00506674"/>
    <w:rsid w:val="005068B7"/>
    <w:rsid w:val="00506CF1"/>
    <w:rsid w:val="00507459"/>
    <w:rsid w:val="00507C37"/>
    <w:rsid w:val="005102DB"/>
    <w:rsid w:val="00510A0F"/>
    <w:rsid w:val="00510F08"/>
    <w:rsid w:val="005111EB"/>
    <w:rsid w:val="005114BD"/>
    <w:rsid w:val="0051154D"/>
    <w:rsid w:val="005117E5"/>
    <w:rsid w:val="00511AB2"/>
    <w:rsid w:val="00511CB2"/>
    <w:rsid w:val="005123DB"/>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F4F"/>
    <w:rsid w:val="00517007"/>
    <w:rsid w:val="005171C6"/>
    <w:rsid w:val="0051733A"/>
    <w:rsid w:val="0051770D"/>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B08"/>
    <w:rsid w:val="005343C3"/>
    <w:rsid w:val="005347CC"/>
    <w:rsid w:val="00534A85"/>
    <w:rsid w:val="00534C21"/>
    <w:rsid w:val="0053544A"/>
    <w:rsid w:val="00535B7E"/>
    <w:rsid w:val="00536256"/>
    <w:rsid w:val="00536553"/>
    <w:rsid w:val="00536686"/>
    <w:rsid w:val="0053687E"/>
    <w:rsid w:val="00536C93"/>
    <w:rsid w:val="00536D5B"/>
    <w:rsid w:val="005371E1"/>
    <w:rsid w:val="005378B9"/>
    <w:rsid w:val="005378DE"/>
    <w:rsid w:val="00537A7A"/>
    <w:rsid w:val="00540181"/>
    <w:rsid w:val="005403FF"/>
    <w:rsid w:val="005406A2"/>
    <w:rsid w:val="00540893"/>
    <w:rsid w:val="005409F1"/>
    <w:rsid w:val="00540B2F"/>
    <w:rsid w:val="00541051"/>
    <w:rsid w:val="0054143B"/>
    <w:rsid w:val="0054144B"/>
    <w:rsid w:val="00541657"/>
    <w:rsid w:val="0054168B"/>
    <w:rsid w:val="005417BD"/>
    <w:rsid w:val="00541A5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E92"/>
    <w:rsid w:val="00547EE4"/>
    <w:rsid w:val="00550479"/>
    <w:rsid w:val="00550954"/>
    <w:rsid w:val="00550D6E"/>
    <w:rsid w:val="005510CE"/>
    <w:rsid w:val="00551234"/>
    <w:rsid w:val="0055147F"/>
    <w:rsid w:val="00551876"/>
    <w:rsid w:val="00551D6B"/>
    <w:rsid w:val="00552052"/>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9BE"/>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6EB3"/>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34"/>
    <w:rsid w:val="00573873"/>
    <w:rsid w:val="005739B0"/>
    <w:rsid w:val="00573E4C"/>
    <w:rsid w:val="00573EBD"/>
    <w:rsid w:val="00574585"/>
    <w:rsid w:val="0057497F"/>
    <w:rsid w:val="00574AD5"/>
    <w:rsid w:val="00574F7B"/>
    <w:rsid w:val="00576030"/>
    <w:rsid w:val="00576415"/>
    <w:rsid w:val="00576465"/>
    <w:rsid w:val="00576EA0"/>
    <w:rsid w:val="00577497"/>
    <w:rsid w:val="0057773D"/>
    <w:rsid w:val="005779ED"/>
    <w:rsid w:val="00577A1F"/>
    <w:rsid w:val="00577B25"/>
    <w:rsid w:val="00580164"/>
    <w:rsid w:val="0058025F"/>
    <w:rsid w:val="005802C5"/>
    <w:rsid w:val="00580364"/>
    <w:rsid w:val="0058061C"/>
    <w:rsid w:val="00580735"/>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F7F"/>
    <w:rsid w:val="005840D9"/>
    <w:rsid w:val="00584119"/>
    <w:rsid w:val="00584273"/>
    <w:rsid w:val="00584450"/>
    <w:rsid w:val="005845C7"/>
    <w:rsid w:val="0058481C"/>
    <w:rsid w:val="00584BB6"/>
    <w:rsid w:val="00584BDD"/>
    <w:rsid w:val="00584F26"/>
    <w:rsid w:val="005854BE"/>
    <w:rsid w:val="0058584E"/>
    <w:rsid w:val="005858E7"/>
    <w:rsid w:val="00585CFC"/>
    <w:rsid w:val="0058658D"/>
    <w:rsid w:val="00586639"/>
    <w:rsid w:val="005867C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283"/>
    <w:rsid w:val="005944A5"/>
    <w:rsid w:val="005949B2"/>
    <w:rsid w:val="00594C54"/>
    <w:rsid w:val="005950D8"/>
    <w:rsid w:val="00595A42"/>
    <w:rsid w:val="00595B43"/>
    <w:rsid w:val="00595D6D"/>
    <w:rsid w:val="00595E89"/>
    <w:rsid w:val="0059687A"/>
    <w:rsid w:val="0059699D"/>
    <w:rsid w:val="005972D9"/>
    <w:rsid w:val="00597704"/>
    <w:rsid w:val="00597A37"/>
    <w:rsid w:val="00597EEA"/>
    <w:rsid w:val="00597F38"/>
    <w:rsid w:val="005A0671"/>
    <w:rsid w:val="005A0F91"/>
    <w:rsid w:val="005A10BD"/>
    <w:rsid w:val="005A155F"/>
    <w:rsid w:val="005A174E"/>
    <w:rsid w:val="005A175C"/>
    <w:rsid w:val="005A1A20"/>
    <w:rsid w:val="005A1E74"/>
    <w:rsid w:val="005A23D3"/>
    <w:rsid w:val="005A276B"/>
    <w:rsid w:val="005A2B35"/>
    <w:rsid w:val="005A2D22"/>
    <w:rsid w:val="005A2F52"/>
    <w:rsid w:val="005A31F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715A"/>
    <w:rsid w:val="005A7252"/>
    <w:rsid w:val="005A774D"/>
    <w:rsid w:val="005B05A5"/>
    <w:rsid w:val="005B06F8"/>
    <w:rsid w:val="005B0869"/>
    <w:rsid w:val="005B0A4C"/>
    <w:rsid w:val="005B1357"/>
    <w:rsid w:val="005B1406"/>
    <w:rsid w:val="005B16B7"/>
    <w:rsid w:val="005B16C6"/>
    <w:rsid w:val="005B1774"/>
    <w:rsid w:val="005B1BF5"/>
    <w:rsid w:val="005B2004"/>
    <w:rsid w:val="005B2596"/>
    <w:rsid w:val="005B27A9"/>
    <w:rsid w:val="005B3210"/>
    <w:rsid w:val="005B32D3"/>
    <w:rsid w:val="005B34BF"/>
    <w:rsid w:val="005B356B"/>
    <w:rsid w:val="005B3765"/>
    <w:rsid w:val="005B3D46"/>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68F"/>
    <w:rsid w:val="005B7A6C"/>
    <w:rsid w:val="005B7AE7"/>
    <w:rsid w:val="005B7F6F"/>
    <w:rsid w:val="005C0324"/>
    <w:rsid w:val="005C03D5"/>
    <w:rsid w:val="005C10BB"/>
    <w:rsid w:val="005C1214"/>
    <w:rsid w:val="005C1688"/>
    <w:rsid w:val="005C178A"/>
    <w:rsid w:val="005C2457"/>
    <w:rsid w:val="005C25B6"/>
    <w:rsid w:val="005C29E2"/>
    <w:rsid w:val="005C2BE8"/>
    <w:rsid w:val="005C2F05"/>
    <w:rsid w:val="005C3902"/>
    <w:rsid w:val="005C3E27"/>
    <w:rsid w:val="005C427E"/>
    <w:rsid w:val="005C457F"/>
    <w:rsid w:val="005C4641"/>
    <w:rsid w:val="005C47A7"/>
    <w:rsid w:val="005C54E2"/>
    <w:rsid w:val="005C56CB"/>
    <w:rsid w:val="005C585A"/>
    <w:rsid w:val="005C59A1"/>
    <w:rsid w:val="005C5A83"/>
    <w:rsid w:val="005C5DF2"/>
    <w:rsid w:val="005C6491"/>
    <w:rsid w:val="005C6595"/>
    <w:rsid w:val="005C669B"/>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1BA"/>
    <w:rsid w:val="005D73B4"/>
    <w:rsid w:val="005E14A9"/>
    <w:rsid w:val="005E14DA"/>
    <w:rsid w:val="005E15FD"/>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581"/>
    <w:rsid w:val="005E70DC"/>
    <w:rsid w:val="005E7304"/>
    <w:rsid w:val="005E75FF"/>
    <w:rsid w:val="005E7984"/>
    <w:rsid w:val="005E7C69"/>
    <w:rsid w:val="005E7E22"/>
    <w:rsid w:val="005F00D7"/>
    <w:rsid w:val="005F03F0"/>
    <w:rsid w:val="005F05FD"/>
    <w:rsid w:val="005F0BCA"/>
    <w:rsid w:val="005F0C7E"/>
    <w:rsid w:val="005F0E8B"/>
    <w:rsid w:val="005F154E"/>
    <w:rsid w:val="005F219F"/>
    <w:rsid w:val="005F2D97"/>
    <w:rsid w:val="005F320C"/>
    <w:rsid w:val="005F3386"/>
    <w:rsid w:val="005F3A15"/>
    <w:rsid w:val="005F3A5E"/>
    <w:rsid w:val="005F3B89"/>
    <w:rsid w:val="005F481D"/>
    <w:rsid w:val="005F4BE9"/>
    <w:rsid w:val="005F4DA8"/>
    <w:rsid w:val="005F5017"/>
    <w:rsid w:val="005F52A2"/>
    <w:rsid w:val="005F534E"/>
    <w:rsid w:val="005F5606"/>
    <w:rsid w:val="005F5647"/>
    <w:rsid w:val="005F597D"/>
    <w:rsid w:val="005F6198"/>
    <w:rsid w:val="005F639C"/>
    <w:rsid w:val="005F6883"/>
    <w:rsid w:val="005F6AF4"/>
    <w:rsid w:val="005F6EA6"/>
    <w:rsid w:val="005F7226"/>
    <w:rsid w:val="005F7A16"/>
    <w:rsid w:val="0060023D"/>
    <w:rsid w:val="00600659"/>
    <w:rsid w:val="00600786"/>
    <w:rsid w:val="006007B5"/>
    <w:rsid w:val="00600D0C"/>
    <w:rsid w:val="00600DA2"/>
    <w:rsid w:val="00600FB2"/>
    <w:rsid w:val="00601241"/>
    <w:rsid w:val="006017DC"/>
    <w:rsid w:val="00601879"/>
    <w:rsid w:val="006018B0"/>
    <w:rsid w:val="00601A03"/>
    <w:rsid w:val="00601B0C"/>
    <w:rsid w:val="006026D8"/>
    <w:rsid w:val="00602750"/>
    <w:rsid w:val="00603507"/>
    <w:rsid w:val="00603BD7"/>
    <w:rsid w:val="00603D3C"/>
    <w:rsid w:val="006059B3"/>
    <w:rsid w:val="00605F97"/>
    <w:rsid w:val="0060660B"/>
    <w:rsid w:val="006068FC"/>
    <w:rsid w:val="0060691B"/>
    <w:rsid w:val="00606969"/>
    <w:rsid w:val="00606A63"/>
    <w:rsid w:val="0060728C"/>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BB8"/>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D4D"/>
    <w:rsid w:val="00621F5C"/>
    <w:rsid w:val="00622B3B"/>
    <w:rsid w:val="00622B5C"/>
    <w:rsid w:val="00622B74"/>
    <w:rsid w:val="00623451"/>
    <w:rsid w:val="0062358F"/>
    <w:rsid w:val="006236BB"/>
    <w:rsid w:val="006237AA"/>
    <w:rsid w:val="00623BAF"/>
    <w:rsid w:val="006240B1"/>
    <w:rsid w:val="00624624"/>
    <w:rsid w:val="00624D60"/>
    <w:rsid w:val="00624DC3"/>
    <w:rsid w:val="00625314"/>
    <w:rsid w:val="006254F3"/>
    <w:rsid w:val="00625824"/>
    <w:rsid w:val="006259AF"/>
    <w:rsid w:val="00625B29"/>
    <w:rsid w:val="00625D3F"/>
    <w:rsid w:val="00625EEB"/>
    <w:rsid w:val="006265E7"/>
    <w:rsid w:val="00626DE9"/>
    <w:rsid w:val="00626E33"/>
    <w:rsid w:val="006270F8"/>
    <w:rsid w:val="0062747F"/>
    <w:rsid w:val="00627E6D"/>
    <w:rsid w:val="006304CC"/>
    <w:rsid w:val="00630C42"/>
    <w:rsid w:val="00630CF2"/>
    <w:rsid w:val="00630F59"/>
    <w:rsid w:val="0063115F"/>
    <w:rsid w:val="00631924"/>
    <w:rsid w:val="00632407"/>
    <w:rsid w:val="0063251F"/>
    <w:rsid w:val="006328E4"/>
    <w:rsid w:val="00632DBB"/>
    <w:rsid w:val="006336C9"/>
    <w:rsid w:val="006338A3"/>
    <w:rsid w:val="00633AFF"/>
    <w:rsid w:val="00633E2C"/>
    <w:rsid w:val="00633F94"/>
    <w:rsid w:val="006344FF"/>
    <w:rsid w:val="00634574"/>
    <w:rsid w:val="00634A57"/>
    <w:rsid w:val="006353A0"/>
    <w:rsid w:val="006355CB"/>
    <w:rsid w:val="00635680"/>
    <w:rsid w:val="0063578D"/>
    <w:rsid w:val="00635CBB"/>
    <w:rsid w:val="0063626D"/>
    <w:rsid w:val="00636B5C"/>
    <w:rsid w:val="00636D5B"/>
    <w:rsid w:val="0063770A"/>
    <w:rsid w:val="00637AAA"/>
    <w:rsid w:val="00637B6B"/>
    <w:rsid w:val="00640402"/>
    <w:rsid w:val="00640488"/>
    <w:rsid w:val="00640639"/>
    <w:rsid w:val="006406D5"/>
    <w:rsid w:val="006408D6"/>
    <w:rsid w:val="00640A1F"/>
    <w:rsid w:val="00640C04"/>
    <w:rsid w:val="00641142"/>
    <w:rsid w:val="00641212"/>
    <w:rsid w:val="00641865"/>
    <w:rsid w:val="006419D8"/>
    <w:rsid w:val="00642216"/>
    <w:rsid w:val="00642757"/>
    <w:rsid w:val="0064288C"/>
    <w:rsid w:val="006428BC"/>
    <w:rsid w:val="0064300D"/>
    <w:rsid w:val="006431C9"/>
    <w:rsid w:val="00643210"/>
    <w:rsid w:val="00643346"/>
    <w:rsid w:val="006433BB"/>
    <w:rsid w:val="0064379A"/>
    <w:rsid w:val="006439EA"/>
    <w:rsid w:val="00643D96"/>
    <w:rsid w:val="00643E8A"/>
    <w:rsid w:val="00644253"/>
    <w:rsid w:val="0064464A"/>
    <w:rsid w:val="00644880"/>
    <w:rsid w:val="00644ABE"/>
    <w:rsid w:val="00644EE5"/>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85"/>
    <w:rsid w:val="00647FC4"/>
    <w:rsid w:val="00650072"/>
    <w:rsid w:val="006501A7"/>
    <w:rsid w:val="0065030C"/>
    <w:rsid w:val="0065052E"/>
    <w:rsid w:val="006507DF"/>
    <w:rsid w:val="00650A1C"/>
    <w:rsid w:val="00650E9B"/>
    <w:rsid w:val="006510A5"/>
    <w:rsid w:val="00651176"/>
    <w:rsid w:val="0065122A"/>
    <w:rsid w:val="0065132A"/>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50C8"/>
    <w:rsid w:val="006554BA"/>
    <w:rsid w:val="00655D5C"/>
    <w:rsid w:val="00655E4E"/>
    <w:rsid w:val="0065600E"/>
    <w:rsid w:val="00656026"/>
    <w:rsid w:val="006561DB"/>
    <w:rsid w:val="00656CAD"/>
    <w:rsid w:val="00656E41"/>
    <w:rsid w:val="006570D9"/>
    <w:rsid w:val="006572FC"/>
    <w:rsid w:val="00657907"/>
    <w:rsid w:val="00657E77"/>
    <w:rsid w:val="006601AE"/>
    <w:rsid w:val="00660333"/>
    <w:rsid w:val="0066040F"/>
    <w:rsid w:val="0066073F"/>
    <w:rsid w:val="00660881"/>
    <w:rsid w:val="00660D58"/>
    <w:rsid w:val="00661142"/>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115C"/>
    <w:rsid w:val="00671CEF"/>
    <w:rsid w:val="00671D46"/>
    <w:rsid w:val="00672209"/>
    <w:rsid w:val="0067247A"/>
    <w:rsid w:val="00672813"/>
    <w:rsid w:val="0067292D"/>
    <w:rsid w:val="00672D98"/>
    <w:rsid w:val="006734B2"/>
    <w:rsid w:val="00673EC9"/>
    <w:rsid w:val="00673F5A"/>
    <w:rsid w:val="006743F3"/>
    <w:rsid w:val="006744C9"/>
    <w:rsid w:val="006746FA"/>
    <w:rsid w:val="0067471F"/>
    <w:rsid w:val="006749C5"/>
    <w:rsid w:val="0067501F"/>
    <w:rsid w:val="00675855"/>
    <w:rsid w:val="00675A08"/>
    <w:rsid w:val="00675ADB"/>
    <w:rsid w:val="00675EFF"/>
    <w:rsid w:val="00675FC9"/>
    <w:rsid w:val="00676122"/>
    <w:rsid w:val="006761BC"/>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5D1A"/>
    <w:rsid w:val="00686026"/>
    <w:rsid w:val="0068635A"/>
    <w:rsid w:val="00686C3B"/>
    <w:rsid w:val="0068716B"/>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816"/>
    <w:rsid w:val="00694C72"/>
    <w:rsid w:val="00694C79"/>
    <w:rsid w:val="00694EB6"/>
    <w:rsid w:val="006956E4"/>
    <w:rsid w:val="0069576E"/>
    <w:rsid w:val="006959A1"/>
    <w:rsid w:val="00695FD0"/>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4305"/>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0D5E"/>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864"/>
    <w:rsid w:val="006B4927"/>
    <w:rsid w:val="006B4D69"/>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6CC"/>
    <w:rsid w:val="006C074B"/>
    <w:rsid w:val="006C0D37"/>
    <w:rsid w:val="006C0D59"/>
    <w:rsid w:val="006C0DEE"/>
    <w:rsid w:val="006C1335"/>
    <w:rsid w:val="006C1485"/>
    <w:rsid w:val="006C1491"/>
    <w:rsid w:val="006C185B"/>
    <w:rsid w:val="006C18DC"/>
    <w:rsid w:val="006C1D9E"/>
    <w:rsid w:val="006C2238"/>
    <w:rsid w:val="006C2662"/>
    <w:rsid w:val="006C290D"/>
    <w:rsid w:val="006C30A8"/>
    <w:rsid w:val="006C31DD"/>
    <w:rsid w:val="006C37C1"/>
    <w:rsid w:val="006C3CBB"/>
    <w:rsid w:val="006C405D"/>
    <w:rsid w:val="006C4277"/>
    <w:rsid w:val="006C4293"/>
    <w:rsid w:val="006C45E3"/>
    <w:rsid w:val="006C49FE"/>
    <w:rsid w:val="006C4AC5"/>
    <w:rsid w:val="006C5136"/>
    <w:rsid w:val="006C5263"/>
    <w:rsid w:val="006C52E9"/>
    <w:rsid w:val="006C57C2"/>
    <w:rsid w:val="006C58A2"/>
    <w:rsid w:val="006C5B7D"/>
    <w:rsid w:val="006C5BCA"/>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B96"/>
    <w:rsid w:val="006D2E60"/>
    <w:rsid w:val="006D3133"/>
    <w:rsid w:val="006D380D"/>
    <w:rsid w:val="006D38A5"/>
    <w:rsid w:val="006D3CB3"/>
    <w:rsid w:val="006D3E2B"/>
    <w:rsid w:val="006D4588"/>
    <w:rsid w:val="006D48DA"/>
    <w:rsid w:val="006D4917"/>
    <w:rsid w:val="006D4AA3"/>
    <w:rsid w:val="006D4B75"/>
    <w:rsid w:val="006D4E59"/>
    <w:rsid w:val="006D52EE"/>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597"/>
    <w:rsid w:val="006E273E"/>
    <w:rsid w:val="006E28FA"/>
    <w:rsid w:val="006E2DFC"/>
    <w:rsid w:val="006E2EF3"/>
    <w:rsid w:val="006E2F91"/>
    <w:rsid w:val="006E322C"/>
    <w:rsid w:val="006E3353"/>
    <w:rsid w:val="006E3588"/>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B8A"/>
    <w:rsid w:val="006E7D4A"/>
    <w:rsid w:val="006F0012"/>
    <w:rsid w:val="006F04C6"/>
    <w:rsid w:val="006F093E"/>
    <w:rsid w:val="006F096E"/>
    <w:rsid w:val="006F0992"/>
    <w:rsid w:val="006F09A5"/>
    <w:rsid w:val="006F0E38"/>
    <w:rsid w:val="006F1589"/>
    <w:rsid w:val="006F1ADD"/>
    <w:rsid w:val="006F1C3A"/>
    <w:rsid w:val="006F1EAA"/>
    <w:rsid w:val="006F2083"/>
    <w:rsid w:val="006F21BA"/>
    <w:rsid w:val="006F2370"/>
    <w:rsid w:val="006F25AE"/>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2BD"/>
    <w:rsid w:val="007016FF"/>
    <w:rsid w:val="007018AB"/>
    <w:rsid w:val="00701BD8"/>
    <w:rsid w:val="00701EFF"/>
    <w:rsid w:val="00702415"/>
    <w:rsid w:val="0070255E"/>
    <w:rsid w:val="00702B50"/>
    <w:rsid w:val="00702BCA"/>
    <w:rsid w:val="00702D88"/>
    <w:rsid w:val="00703448"/>
    <w:rsid w:val="00703508"/>
    <w:rsid w:val="007036EF"/>
    <w:rsid w:val="00703918"/>
    <w:rsid w:val="007039E5"/>
    <w:rsid w:val="00703BF4"/>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36AE"/>
    <w:rsid w:val="0071380F"/>
    <w:rsid w:val="00713A75"/>
    <w:rsid w:val="00714710"/>
    <w:rsid w:val="00714CF5"/>
    <w:rsid w:val="00715AF1"/>
    <w:rsid w:val="007171C6"/>
    <w:rsid w:val="007177A3"/>
    <w:rsid w:val="00717D99"/>
    <w:rsid w:val="007204E7"/>
    <w:rsid w:val="00721201"/>
    <w:rsid w:val="0072182A"/>
    <w:rsid w:val="00721A5F"/>
    <w:rsid w:val="00721B13"/>
    <w:rsid w:val="00721DC5"/>
    <w:rsid w:val="00721F81"/>
    <w:rsid w:val="0072217C"/>
    <w:rsid w:val="00722BA5"/>
    <w:rsid w:val="0072302A"/>
    <w:rsid w:val="00723333"/>
    <w:rsid w:val="007235DC"/>
    <w:rsid w:val="007239FA"/>
    <w:rsid w:val="00723B5F"/>
    <w:rsid w:val="00723BDD"/>
    <w:rsid w:val="00723C2E"/>
    <w:rsid w:val="0072405B"/>
    <w:rsid w:val="007246E9"/>
    <w:rsid w:val="00724B55"/>
    <w:rsid w:val="00724B96"/>
    <w:rsid w:val="00724CFB"/>
    <w:rsid w:val="00724F3F"/>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766"/>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AF2"/>
    <w:rsid w:val="00740BD8"/>
    <w:rsid w:val="00740C60"/>
    <w:rsid w:val="00741285"/>
    <w:rsid w:val="00741672"/>
    <w:rsid w:val="007417A5"/>
    <w:rsid w:val="007420B2"/>
    <w:rsid w:val="00742DDF"/>
    <w:rsid w:val="00743003"/>
    <w:rsid w:val="0074323D"/>
    <w:rsid w:val="00743B2A"/>
    <w:rsid w:val="00743C79"/>
    <w:rsid w:val="00743EE8"/>
    <w:rsid w:val="007441FF"/>
    <w:rsid w:val="0074424A"/>
    <w:rsid w:val="0074428D"/>
    <w:rsid w:val="0074487C"/>
    <w:rsid w:val="00744A30"/>
    <w:rsid w:val="00744D15"/>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845"/>
    <w:rsid w:val="00756A62"/>
    <w:rsid w:val="00756F2D"/>
    <w:rsid w:val="007572F7"/>
    <w:rsid w:val="00757696"/>
    <w:rsid w:val="00757732"/>
    <w:rsid w:val="0075773D"/>
    <w:rsid w:val="00757DAC"/>
    <w:rsid w:val="00757E52"/>
    <w:rsid w:val="00757F3C"/>
    <w:rsid w:val="00760001"/>
    <w:rsid w:val="0076020F"/>
    <w:rsid w:val="0076080A"/>
    <w:rsid w:val="00760B79"/>
    <w:rsid w:val="00760D16"/>
    <w:rsid w:val="00760D29"/>
    <w:rsid w:val="00760E47"/>
    <w:rsid w:val="00761040"/>
    <w:rsid w:val="00761630"/>
    <w:rsid w:val="00761727"/>
    <w:rsid w:val="00761751"/>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9E0"/>
    <w:rsid w:val="00766375"/>
    <w:rsid w:val="00766440"/>
    <w:rsid w:val="00766612"/>
    <w:rsid w:val="00766AF5"/>
    <w:rsid w:val="0076704B"/>
    <w:rsid w:val="00767318"/>
    <w:rsid w:val="00767431"/>
    <w:rsid w:val="0076779B"/>
    <w:rsid w:val="00767915"/>
    <w:rsid w:val="00767B58"/>
    <w:rsid w:val="00770408"/>
    <w:rsid w:val="007708D2"/>
    <w:rsid w:val="0077120D"/>
    <w:rsid w:val="007718A6"/>
    <w:rsid w:val="00771A19"/>
    <w:rsid w:val="00771ABC"/>
    <w:rsid w:val="00771C3F"/>
    <w:rsid w:val="00771D12"/>
    <w:rsid w:val="00771FE2"/>
    <w:rsid w:val="00772048"/>
    <w:rsid w:val="00772415"/>
    <w:rsid w:val="00773423"/>
    <w:rsid w:val="007736C1"/>
    <w:rsid w:val="00774065"/>
    <w:rsid w:val="007742C5"/>
    <w:rsid w:val="00774318"/>
    <w:rsid w:val="00774450"/>
    <w:rsid w:val="00774E4B"/>
    <w:rsid w:val="00774E5D"/>
    <w:rsid w:val="0077614F"/>
    <w:rsid w:val="007762D9"/>
    <w:rsid w:val="00776A8B"/>
    <w:rsid w:val="00776AFA"/>
    <w:rsid w:val="00776EF7"/>
    <w:rsid w:val="00777349"/>
    <w:rsid w:val="00780130"/>
    <w:rsid w:val="0078038F"/>
    <w:rsid w:val="00780EB0"/>
    <w:rsid w:val="00780FED"/>
    <w:rsid w:val="00781A0B"/>
    <w:rsid w:val="00781B80"/>
    <w:rsid w:val="00781CD7"/>
    <w:rsid w:val="007822FE"/>
    <w:rsid w:val="00782429"/>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708C"/>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833"/>
    <w:rsid w:val="00794D1F"/>
    <w:rsid w:val="00794D77"/>
    <w:rsid w:val="00794DE4"/>
    <w:rsid w:val="007956B8"/>
    <w:rsid w:val="007957D8"/>
    <w:rsid w:val="00795CAB"/>
    <w:rsid w:val="00795D18"/>
    <w:rsid w:val="007963A0"/>
    <w:rsid w:val="007963D9"/>
    <w:rsid w:val="0079665D"/>
    <w:rsid w:val="007967C1"/>
    <w:rsid w:val="007969F7"/>
    <w:rsid w:val="0079704B"/>
    <w:rsid w:val="00797BF2"/>
    <w:rsid w:val="00797E73"/>
    <w:rsid w:val="00797F27"/>
    <w:rsid w:val="007A03BC"/>
    <w:rsid w:val="007A0880"/>
    <w:rsid w:val="007A0AC8"/>
    <w:rsid w:val="007A117F"/>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256"/>
    <w:rsid w:val="007A499A"/>
    <w:rsid w:val="007A49EF"/>
    <w:rsid w:val="007A5454"/>
    <w:rsid w:val="007A55D5"/>
    <w:rsid w:val="007A5E50"/>
    <w:rsid w:val="007A60BB"/>
    <w:rsid w:val="007A61AE"/>
    <w:rsid w:val="007A7309"/>
    <w:rsid w:val="007A7334"/>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977"/>
    <w:rsid w:val="007B6CF5"/>
    <w:rsid w:val="007B6D70"/>
    <w:rsid w:val="007B6D98"/>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57E"/>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145"/>
    <w:rsid w:val="007C53DB"/>
    <w:rsid w:val="007C5413"/>
    <w:rsid w:val="007C5693"/>
    <w:rsid w:val="007C5B5E"/>
    <w:rsid w:val="007C6AED"/>
    <w:rsid w:val="007C6BF2"/>
    <w:rsid w:val="007C6FAD"/>
    <w:rsid w:val="007C7526"/>
    <w:rsid w:val="007C759E"/>
    <w:rsid w:val="007C7902"/>
    <w:rsid w:val="007C7D1C"/>
    <w:rsid w:val="007C7DA5"/>
    <w:rsid w:val="007C7F5F"/>
    <w:rsid w:val="007D03E8"/>
    <w:rsid w:val="007D06DB"/>
    <w:rsid w:val="007D0852"/>
    <w:rsid w:val="007D0AB4"/>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4F0D"/>
    <w:rsid w:val="007E5413"/>
    <w:rsid w:val="007E58FA"/>
    <w:rsid w:val="007E5B52"/>
    <w:rsid w:val="007E61E0"/>
    <w:rsid w:val="007E6771"/>
    <w:rsid w:val="007E6882"/>
    <w:rsid w:val="007E68CE"/>
    <w:rsid w:val="007E6FAA"/>
    <w:rsid w:val="007E73B0"/>
    <w:rsid w:val="007E773A"/>
    <w:rsid w:val="007E7BBD"/>
    <w:rsid w:val="007F02B4"/>
    <w:rsid w:val="007F04D7"/>
    <w:rsid w:val="007F0929"/>
    <w:rsid w:val="007F0DA8"/>
    <w:rsid w:val="007F0F22"/>
    <w:rsid w:val="007F1098"/>
    <w:rsid w:val="007F118E"/>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EE3"/>
    <w:rsid w:val="007F4F2B"/>
    <w:rsid w:val="007F4FA1"/>
    <w:rsid w:val="007F50D1"/>
    <w:rsid w:val="007F50EF"/>
    <w:rsid w:val="007F5284"/>
    <w:rsid w:val="007F538A"/>
    <w:rsid w:val="007F5492"/>
    <w:rsid w:val="007F5602"/>
    <w:rsid w:val="007F573D"/>
    <w:rsid w:val="007F58A1"/>
    <w:rsid w:val="007F5E64"/>
    <w:rsid w:val="007F5F50"/>
    <w:rsid w:val="007F6342"/>
    <w:rsid w:val="007F662C"/>
    <w:rsid w:val="007F663E"/>
    <w:rsid w:val="007F6DBA"/>
    <w:rsid w:val="007F6F01"/>
    <w:rsid w:val="007F768F"/>
    <w:rsid w:val="00800248"/>
    <w:rsid w:val="00800393"/>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934"/>
    <w:rsid w:val="00803A09"/>
    <w:rsid w:val="008040D9"/>
    <w:rsid w:val="00804397"/>
    <w:rsid w:val="0080452B"/>
    <w:rsid w:val="0080466F"/>
    <w:rsid w:val="00804E0C"/>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B9C"/>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284"/>
    <w:rsid w:val="00825347"/>
    <w:rsid w:val="00825377"/>
    <w:rsid w:val="00825412"/>
    <w:rsid w:val="0082595E"/>
    <w:rsid w:val="00825A5B"/>
    <w:rsid w:val="008261F3"/>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DB0"/>
    <w:rsid w:val="00835EF5"/>
    <w:rsid w:val="00835FF7"/>
    <w:rsid w:val="00836195"/>
    <w:rsid w:val="0083623A"/>
    <w:rsid w:val="00836727"/>
    <w:rsid w:val="00836DBF"/>
    <w:rsid w:val="00837039"/>
    <w:rsid w:val="0083768C"/>
    <w:rsid w:val="0083777E"/>
    <w:rsid w:val="00837D53"/>
    <w:rsid w:val="00840A90"/>
    <w:rsid w:val="00841DB4"/>
    <w:rsid w:val="00841E1D"/>
    <w:rsid w:val="00841E52"/>
    <w:rsid w:val="00842031"/>
    <w:rsid w:val="00842114"/>
    <w:rsid w:val="008423AA"/>
    <w:rsid w:val="00842579"/>
    <w:rsid w:val="00842A23"/>
    <w:rsid w:val="00842EF2"/>
    <w:rsid w:val="008431F2"/>
    <w:rsid w:val="00843312"/>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DD8"/>
    <w:rsid w:val="00855E51"/>
    <w:rsid w:val="00855EDF"/>
    <w:rsid w:val="008563B8"/>
    <w:rsid w:val="0085664A"/>
    <w:rsid w:val="00856BE6"/>
    <w:rsid w:val="00856CA5"/>
    <w:rsid w:val="00856D7C"/>
    <w:rsid w:val="00856D9F"/>
    <w:rsid w:val="00857258"/>
    <w:rsid w:val="008573A3"/>
    <w:rsid w:val="00857697"/>
    <w:rsid w:val="008576EC"/>
    <w:rsid w:val="008578E5"/>
    <w:rsid w:val="00857CDA"/>
    <w:rsid w:val="00857CE5"/>
    <w:rsid w:val="00857D37"/>
    <w:rsid w:val="00860B6D"/>
    <w:rsid w:val="0086112A"/>
    <w:rsid w:val="008617DC"/>
    <w:rsid w:val="00861969"/>
    <w:rsid w:val="00861BB9"/>
    <w:rsid w:val="00861C59"/>
    <w:rsid w:val="0086276C"/>
    <w:rsid w:val="00863160"/>
    <w:rsid w:val="008633C0"/>
    <w:rsid w:val="008636D1"/>
    <w:rsid w:val="00863A7C"/>
    <w:rsid w:val="00863B17"/>
    <w:rsid w:val="00863B21"/>
    <w:rsid w:val="00863E54"/>
    <w:rsid w:val="0086441E"/>
    <w:rsid w:val="008646B0"/>
    <w:rsid w:val="00864A48"/>
    <w:rsid w:val="00864C96"/>
    <w:rsid w:val="00864D42"/>
    <w:rsid w:val="00864F44"/>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909"/>
    <w:rsid w:val="00874238"/>
    <w:rsid w:val="00874B74"/>
    <w:rsid w:val="00874BF2"/>
    <w:rsid w:val="00874CC7"/>
    <w:rsid w:val="00875333"/>
    <w:rsid w:val="00875BD6"/>
    <w:rsid w:val="00875D85"/>
    <w:rsid w:val="00876268"/>
    <w:rsid w:val="00876359"/>
    <w:rsid w:val="008763BA"/>
    <w:rsid w:val="008767EF"/>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22E"/>
    <w:rsid w:val="00883507"/>
    <w:rsid w:val="00883800"/>
    <w:rsid w:val="00883B75"/>
    <w:rsid w:val="0088409B"/>
    <w:rsid w:val="00884270"/>
    <w:rsid w:val="00884E8C"/>
    <w:rsid w:val="00884EF3"/>
    <w:rsid w:val="00885527"/>
    <w:rsid w:val="00885555"/>
    <w:rsid w:val="0088555B"/>
    <w:rsid w:val="00885EDB"/>
    <w:rsid w:val="00885F62"/>
    <w:rsid w:val="00885F67"/>
    <w:rsid w:val="0088681A"/>
    <w:rsid w:val="008869AC"/>
    <w:rsid w:val="00886F38"/>
    <w:rsid w:val="008872DF"/>
    <w:rsid w:val="00890125"/>
    <w:rsid w:val="00890372"/>
    <w:rsid w:val="0089074E"/>
    <w:rsid w:val="00890A73"/>
    <w:rsid w:val="00890D6C"/>
    <w:rsid w:val="00890F0A"/>
    <w:rsid w:val="008912CF"/>
    <w:rsid w:val="00891350"/>
    <w:rsid w:val="00891603"/>
    <w:rsid w:val="00891ABB"/>
    <w:rsid w:val="00891D6D"/>
    <w:rsid w:val="00891DDA"/>
    <w:rsid w:val="00892043"/>
    <w:rsid w:val="0089218F"/>
    <w:rsid w:val="008921DD"/>
    <w:rsid w:val="008925FE"/>
    <w:rsid w:val="00892753"/>
    <w:rsid w:val="00892DF4"/>
    <w:rsid w:val="00893356"/>
    <w:rsid w:val="008938D2"/>
    <w:rsid w:val="00893D6B"/>
    <w:rsid w:val="00893D7B"/>
    <w:rsid w:val="0089438F"/>
    <w:rsid w:val="008943AF"/>
    <w:rsid w:val="0089440D"/>
    <w:rsid w:val="0089448D"/>
    <w:rsid w:val="00894753"/>
    <w:rsid w:val="00894A42"/>
    <w:rsid w:val="00894A65"/>
    <w:rsid w:val="00894CF9"/>
    <w:rsid w:val="00895441"/>
    <w:rsid w:val="0089567C"/>
    <w:rsid w:val="00895734"/>
    <w:rsid w:val="00895954"/>
    <w:rsid w:val="00895D37"/>
    <w:rsid w:val="00895DCF"/>
    <w:rsid w:val="00895FA7"/>
    <w:rsid w:val="008963AC"/>
    <w:rsid w:val="0089666A"/>
    <w:rsid w:val="00896790"/>
    <w:rsid w:val="00896858"/>
    <w:rsid w:val="00896873"/>
    <w:rsid w:val="00897CA6"/>
    <w:rsid w:val="008A079F"/>
    <w:rsid w:val="008A0871"/>
    <w:rsid w:val="008A0B23"/>
    <w:rsid w:val="008A0DB3"/>
    <w:rsid w:val="008A19A6"/>
    <w:rsid w:val="008A1BC8"/>
    <w:rsid w:val="008A1C8B"/>
    <w:rsid w:val="008A1EDC"/>
    <w:rsid w:val="008A1F01"/>
    <w:rsid w:val="008A2102"/>
    <w:rsid w:val="008A22DC"/>
    <w:rsid w:val="008A25FF"/>
    <w:rsid w:val="008A275F"/>
    <w:rsid w:val="008A3330"/>
    <w:rsid w:val="008A360E"/>
    <w:rsid w:val="008A374A"/>
    <w:rsid w:val="008A399F"/>
    <w:rsid w:val="008A39B8"/>
    <w:rsid w:val="008A426E"/>
    <w:rsid w:val="008A44AF"/>
    <w:rsid w:val="008A49E5"/>
    <w:rsid w:val="008A4C82"/>
    <w:rsid w:val="008A4CE6"/>
    <w:rsid w:val="008A4D3B"/>
    <w:rsid w:val="008A4D7E"/>
    <w:rsid w:val="008A4EEB"/>
    <w:rsid w:val="008A4F93"/>
    <w:rsid w:val="008A5377"/>
    <w:rsid w:val="008A5431"/>
    <w:rsid w:val="008A575C"/>
    <w:rsid w:val="008A5810"/>
    <w:rsid w:val="008A5938"/>
    <w:rsid w:val="008A5AB9"/>
    <w:rsid w:val="008A5C90"/>
    <w:rsid w:val="008A61A1"/>
    <w:rsid w:val="008A688D"/>
    <w:rsid w:val="008A6AF3"/>
    <w:rsid w:val="008B0179"/>
    <w:rsid w:val="008B05CF"/>
    <w:rsid w:val="008B060E"/>
    <w:rsid w:val="008B06F1"/>
    <w:rsid w:val="008B09FB"/>
    <w:rsid w:val="008B0B59"/>
    <w:rsid w:val="008B1220"/>
    <w:rsid w:val="008B128A"/>
    <w:rsid w:val="008B1394"/>
    <w:rsid w:val="008B1460"/>
    <w:rsid w:val="008B16F0"/>
    <w:rsid w:val="008B174E"/>
    <w:rsid w:val="008B19EE"/>
    <w:rsid w:val="008B1D42"/>
    <w:rsid w:val="008B1F47"/>
    <w:rsid w:val="008B2435"/>
    <w:rsid w:val="008B2439"/>
    <w:rsid w:val="008B2D25"/>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362"/>
    <w:rsid w:val="008B7482"/>
    <w:rsid w:val="008B7987"/>
    <w:rsid w:val="008B7D0C"/>
    <w:rsid w:val="008C02FD"/>
    <w:rsid w:val="008C046D"/>
    <w:rsid w:val="008C0755"/>
    <w:rsid w:val="008C0BB2"/>
    <w:rsid w:val="008C12D5"/>
    <w:rsid w:val="008C12F0"/>
    <w:rsid w:val="008C1956"/>
    <w:rsid w:val="008C1983"/>
    <w:rsid w:val="008C22C3"/>
    <w:rsid w:val="008C2415"/>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157"/>
    <w:rsid w:val="008C5570"/>
    <w:rsid w:val="008C6796"/>
    <w:rsid w:val="008C6AC5"/>
    <w:rsid w:val="008C77A6"/>
    <w:rsid w:val="008C77E4"/>
    <w:rsid w:val="008C79C9"/>
    <w:rsid w:val="008D02CD"/>
    <w:rsid w:val="008D03CA"/>
    <w:rsid w:val="008D08D0"/>
    <w:rsid w:val="008D09D2"/>
    <w:rsid w:val="008D0CA6"/>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4FB1"/>
    <w:rsid w:val="008D5581"/>
    <w:rsid w:val="008D591E"/>
    <w:rsid w:val="008D5A13"/>
    <w:rsid w:val="008D5D6F"/>
    <w:rsid w:val="008D5E69"/>
    <w:rsid w:val="008D608D"/>
    <w:rsid w:val="008D63B6"/>
    <w:rsid w:val="008D641A"/>
    <w:rsid w:val="008D6470"/>
    <w:rsid w:val="008D6512"/>
    <w:rsid w:val="008D6628"/>
    <w:rsid w:val="008D66D8"/>
    <w:rsid w:val="008D6C2F"/>
    <w:rsid w:val="008D7504"/>
    <w:rsid w:val="008D75E1"/>
    <w:rsid w:val="008D7613"/>
    <w:rsid w:val="008D78AB"/>
    <w:rsid w:val="008D7C1B"/>
    <w:rsid w:val="008D7C72"/>
    <w:rsid w:val="008E0412"/>
    <w:rsid w:val="008E045D"/>
    <w:rsid w:val="008E0A7E"/>
    <w:rsid w:val="008E0ABF"/>
    <w:rsid w:val="008E0DFE"/>
    <w:rsid w:val="008E1A62"/>
    <w:rsid w:val="008E26A6"/>
    <w:rsid w:val="008E369F"/>
    <w:rsid w:val="008E36C3"/>
    <w:rsid w:val="008E38F9"/>
    <w:rsid w:val="008E3AF6"/>
    <w:rsid w:val="008E3FA3"/>
    <w:rsid w:val="008E423C"/>
    <w:rsid w:val="008E4739"/>
    <w:rsid w:val="008E4DB4"/>
    <w:rsid w:val="008E4DE2"/>
    <w:rsid w:val="008E5135"/>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B5"/>
    <w:rsid w:val="008F00EC"/>
    <w:rsid w:val="008F01D3"/>
    <w:rsid w:val="008F0888"/>
    <w:rsid w:val="008F12FF"/>
    <w:rsid w:val="008F13D4"/>
    <w:rsid w:val="008F1789"/>
    <w:rsid w:val="008F1B17"/>
    <w:rsid w:val="008F1D65"/>
    <w:rsid w:val="008F2009"/>
    <w:rsid w:val="008F274F"/>
    <w:rsid w:val="008F2BB0"/>
    <w:rsid w:val="008F2BED"/>
    <w:rsid w:val="008F2C03"/>
    <w:rsid w:val="008F2D59"/>
    <w:rsid w:val="008F3B86"/>
    <w:rsid w:val="008F3D51"/>
    <w:rsid w:val="008F412E"/>
    <w:rsid w:val="008F42F2"/>
    <w:rsid w:val="008F4391"/>
    <w:rsid w:val="008F4397"/>
    <w:rsid w:val="008F46CE"/>
    <w:rsid w:val="008F47E0"/>
    <w:rsid w:val="008F47FA"/>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26E"/>
    <w:rsid w:val="00900584"/>
    <w:rsid w:val="009006A8"/>
    <w:rsid w:val="0090074E"/>
    <w:rsid w:val="00900B06"/>
    <w:rsid w:val="00900B30"/>
    <w:rsid w:val="00900CE9"/>
    <w:rsid w:val="00900E54"/>
    <w:rsid w:val="009010EC"/>
    <w:rsid w:val="009010F9"/>
    <w:rsid w:val="00901193"/>
    <w:rsid w:val="0090128A"/>
    <w:rsid w:val="009013EE"/>
    <w:rsid w:val="0090148D"/>
    <w:rsid w:val="00901D83"/>
    <w:rsid w:val="00901E26"/>
    <w:rsid w:val="00901FAC"/>
    <w:rsid w:val="0090219A"/>
    <w:rsid w:val="0090240D"/>
    <w:rsid w:val="0090252A"/>
    <w:rsid w:val="00902553"/>
    <w:rsid w:val="00902620"/>
    <w:rsid w:val="00902871"/>
    <w:rsid w:val="00902941"/>
    <w:rsid w:val="0090382F"/>
    <w:rsid w:val="00903AB4"/>
    <w:rsid w:val="00903B7F"/>
    <w:rsid w:val="00903C60"/>
    <w:rsid w:val="0090424F"/>
    <w:rsid w:val="00904573"/>
    <w:rsid w:val="00904605"/>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AFB"/>
    <w:rsid w:val="00906B3B"/>
    <w:rsid w:val="00906BB9"/>
    <w:rsid w:val="0090753E"/>
    <w:rsid w:val="00907691"/>
    <w:rsid w:val="00907B49"/>
    <w:rsid w:val="00907BEC"/>
    <w:rsid w:val="00907D28"/>
    <w:rsid w:val="009101E9"/>
    <w:rsid w:val="009108C4"/>
    <w:rsid w:val="00910A7C"/>
    <w:rsid w:val="00910ADB"/>
    <w:rsid w:val="00910D2F"/>
    <w:rsid w:val="00910FEE"/>
    <w:rsid w:val="0091120C"/>
    <w:rsid w:val="009114A8"/>
    <w:rsid w:val="00911C83"/>
    <w:rsid w:val="00911DD7"/>
    <w:rsid w:val="00911F91"/>
    <w:rsid w:val="00912259"/>
    <w:rsid w:val="009129D0"/>
    <w:rsid w:val="00912A94"/>
    <w:rsid w:val="00912FC0"/>
    <w:rsid w:val="00913438"/>
    <w:rsid w:val="0091389F"/>
    <w:rsid w:val="009144FE"/>
    <w:rsid w:val="009145EC"/>
    <w:rsid w:val="00914E1E"/>
    <w:rsid w:val="009151D5"/>
    <w:rsid w:val="0091558F"/>
    <w:rsid w:val="0091571D"/>
    <w:rsid w:val="00916330"/>
    <w:rsid w:val="009163DE"/>
    <w:rsid w:val="00916B68"/>
    <w:rsid w:val="00916BA7"/>
    <w:rsid w:val="00916BBA"/>
    <w:rsid w:val="00916C22"/>
    <w:rsid w:val="00916DCF"/>
    <w:rsid w:val="009176A6"/>
    <w:rsid w:val="00917807"/>
    <w:rsid w:val="00917B56"/>
    <w:rsid w:val="00917C31"/>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00A"/>
    <w:rsid w:val="00922205"/>
    <w:rsid w:val="009222FE"/>
    <w:rsid w:val="00922442"/>
    <w:rsid w:val="009224E2"/>
    <w:rsid w:val="00923090"/>
    <w:rsid w:val="00923495"/>
    <w:rsid w:val="00923621"/>
    <w:rsid w:val="009236F4"/>
    <w:rsid w:val="0092397B"/>
    <w:rsid w:val="00923AE1"/>
    <w:rsid w:val="00923BF5"/>
    <w:rsid w:val="00923EF2"/>
    <w:rsid w:val="0092411A"/>
    <w:rsid w:val="009247EF"/>
    <w:rsid w:val="00924D16"/>
    <w:rsid w:val="00924F07"/>
    <w:rsid w:val="009252B1"/>
    <w:rsid w:val="00926110"/>
    <w:rsid w:val="009262F0"/>
    <w:rsid w:val="009268C6"/>
    <w:rsid w:val="00926B77"/>
    <w:rsid w:val="00926F4E"/>
    <w:rsid w:val="00927046"/>
    <w:rsid w:val="00927053"/>
    <w:rsid w:val="009274B7"/>
    <w:rsid w:val="00927581"/>
    <w:rsid w:val="0093056A"/>
    <w:rsid w:val="00930636"/>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095"/>
    <w:rsid w:val="00936320"/>
    <w:rsid w:val="0093681F"/>
    <w:rsid w:val="00936F46"/>
    <w:rsid w:val="0093717D"/>
    <w:rsid w:val="009375DB"/>
    <w:rsid w:val="009378AD"/>
    <w:rsid w:val="00937989"/>
    <w:rsid w:val="009409A4"/>
    <w:rsid w:val="00940CAD"/>
    <w:rsid w:val="00940E5D"/>
    <w:rsid w:val="00940E6D"/>
    <w:rsid w:val="00940F57"/>
    <w:rsid w:val="0094124E"/>
    <w:rsid w:val="00941BFB"/>
    <w:rsid w:val="00941D91"/>
    <w:rsid w:val="00941DCA"/>
    <w:rsid w:val="00941E0F"/>
    <w:rsid w:val="00941FD8"/>
    <w:rsid w:val="00943477"/>
    <w:rsid w:val="00943512"/>
    <w:rsid w:val="0094385A"/>
    <w:rsid w:val="00943B2D"/>
    <w:rsid w:val="009445D1"/>
    <w:rsid w:val="00944605"/>
    <w:rsid w:val="00944646"/>
    <w:rsid w:val="00944EEA"/>
    <w:rsid w:val="00945086"/>
    <w:rsid w:val="00945218"/>
    <w:rsid w:val="009456E6"/>
    <w:rsid w:val="00945857"/>
    <w:rsid w:val="00945A96"/>
    <w:rsid w:val="00945B43"/>
    <w:rsid w:val="00945C29"/>
    <w:rsid w:val="00945E12"/>
    <w:rsid w:val="00945EA0"/>
    <w:rsid w:val="00946003"/>
    <w:rsid w:val="009466D4"/>
    <w:rsid w:val="009469DC"/>
    <w:rsid w:val="00946A43"/>
    <w:rsid w:val="00946BB0"/>
    <w:rsid w:val="00946C77"/>
    <w:rsid w:val="00946F13"/>
    <w:rsid w:val="00946FE4"/>
    <w:rsid w:val="00947701"/>
    <w:rsid w:val="009478B6"/>
    <w:rsid w:val="00947F95"/>
    <w:rsid w:val="00950613"/>
    <w:rsid w:val="0095063A"/>
    <w:rsid w:val="00950939"/>
    <w:rsid w:val="00950DFE"/>
    <w:rsid w:val="00950F2F"/>
    <w:rsid w:val="00950FDB"/>
    <w:rsid w:val="0095142B"/>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27F"/>
    <w:rsid w:val="00956615"/>
    <w:rsid w:val="00956711"/>
    <w:rsid w:val="009568A5"/>
    <w:rsid w:val="009569C4"/>
    <w:rsid w:val="00956F4C"/>
    <w:rsid w:val="0095708B"/>
    <w:rsid w:val="009571BD"/>
    <w:rsid w:val="00957366"/>
    <w:rsid w:val="0095757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D7"/>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EDB"/>
    <w:rsid w:val="0097555D"/>
    <w:rsid w:val="00975762"/>
    <w:rsid w:val="0097593D"/>
    <w:rsid w:val="00975A3D"/>
    <w:rsid w:val="00975D72"/>
    <w:rsid w:val="00976237"/>
    <w:rsid w:val="00976533"/>
    <w:rsid w:val="00976618"/>
    <w:rsid w:val="00976B13"/>
    <w:rsid w:val="00976F93"/>
    <w:rsid w:val="009772DF"/>
    <w:rsid w:val="00977552"/>
    <w:rsid w:val="009777FD"/>
    <w:rsid w:val="00977AD9"/>
    <w:rsid w:val="00977C74"/>
    <w:rsid w:val="00977E56"/>
    <w:rsid w:val="00980239"/>
    <w:rsid w:val="009804AF"/>
    <w:rsid w:val="00980A8A"/>
    <w:rsid w:val="00980BAE"/>
    <w:rsid w:val="00980BC2"/>
    <w:rsid w:val="00980E50"/>
    <w:rsid w:val="00981039"/>
    <w:rsid w:val="009812B6"/>
    <w:rsid w:val="009812BB"/>
    <w:rsid w:val="0098146B"/>
    <w:rsid w:val="009814CB"/>
    <w:rsid w:val="00981986"/>
    <w:rsid w:val="009819AB"/>
    <w:rsid w:val="00981D10"/>
    <w:rsid w:val="009820A9"/>
    <w:rsid w:val="009821AA"/>
    <w:rsid w:val="009823A2"/>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7D9"/>
    <w:rsid w:val="00985900"/>
    <w:rsid w:val="00986078"/>
    <w:rsid w:val="009862ED"/>
    <w:rsid w:val="009869F5"/>
    <w:rsid w:val="00986E2B"/>
    <w:rsid w:val="00986F95"/>
    <w:rsid w:val="00987636"/>
    <w:rsid w:val="00987CB1"/>
    <w:rsid w:val="00990387"/>
    <w:rsid w:val="00990631"/>
    <w:rsid w:val="0099075A"/>
    <w:rsid w:val="00990AAD"/>
    <w:rsid w:val="00990C9D"/>
    <w:rsid w:val="009910D9"/>
    <w:rsid w:val="0099121A"/>
    <w:rsid w:val="009912C2"/>
    <w:rsid w:val="009917F2"/>
    <w:rsid w:val="00991856"/>
    <w:rsid w:val="009919BC"/>
    <w:rsid w:val="00991C43"/>
    <w:rsid w:val="00992800"/>
    <w:rsid w:val="0099293A"/>
    <w:rsid w:val="00992CB6"/>
    <w:rsid w:val="00992F64"/>
    <w:rsid w:val="00993288"/>
    <w:rsid w:val="0099371C"/>
    <w:rsid w:val="00993971"/>
    <w:rsid w:val="00993978"/>
    <w:rsid w:val="009939C6"/>
    <w:rsid w:val="00993B0D"/>
    <w:rsid w:val="00993D07"/>
    <w:rsid w:val="009940B5"/>
    <w:rsid w:val="0099452F"/>
    <w:rsid w:val="00994DA0"/>
    <w:rsid w:val="00994E80"/>
    <w:rsid w:val="009951B4"/>
    <w:rsid w:val="00996AC4"/>
    <w:rsid w:val="00997027"/>
    <w:rsid w:val="009971CC"/>
    <w:rsid w:val="0099734D"/>
    <w:rsid w:val="0099767C"/>
    <w:rsid w:val="009976E3"/>
    <w:rsid w:val="00997A08"/>
    <w:rsid w:val="00997DE1"/>
    <w:rsid w:val="009A0173"/>
    <w:rsid w:val="009A0B27"/>
    <w:rsid w:val="009A0F40"/>
    <w:rsid w:val="009A13B9"/>
    <w:rsid w:val="009A15C0"/>
    <w:rsid w:val="009A16A0"/>
    <w:rsid w:val="009A2363"/>
    <w:rsid w:val="009A2468"/>
    <w:rsid w:val="009A25F5"/>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682"/>
    <w:rsid w:val="009A575B"/>
    <w:rsid w:val="009A5800"/>
    <w:rsid w:val="009A5990"/>
    <w:rsid w:val="009A5CB0"/>
    <w:rsid w:val="009A5EFF"/>
    <w:rsid w:val="009A61C5"/>
    <w:rsid w:val="009A6460"/>
    <w:rsid w:val="009A646E"/>
    <w:rsid w:val="009A6542"/>
    <w:rsid w:val="009A65DE"/>
    <w:rsid w:val="009A6AC9"/>
    <w:rsid w:val="009A6FC8"/>
    <w:rsid w:val="009A7190"/>
    <w:rsid w:val="009A7D66"/>
    <w:rsid w:val="009B00EC"/>
    <w:rsid w:val="009B0207"/>
    <w:rsid w:val="009B027D"/>
    <w:rsid w:val="009B03D4"/>
    <w:rsid w:val="009B03FF"/>
    <w:rsid w:val="009B0D5F"/>
    <w:rsid w:val="009B0DF6"/>
    <w:rsid w:val="009B0FE0"/>
    <w:rsid w:val="009B105D"/>
    <w:rsid w:val="009B116A"/>
    <w:rsid w:val="009B14D0"/>
    <w:rsid w:val="009B15C9"/>
    <w:rsid w:val="009B18EA"/>
    <w:rsid w:val="009B1E9D"/>
    <w:rsid w:val="009B283B"/>
    <w:rsid w:val="009B296A"/>
    <w:rsid w:val="009B2CDC"/>
    <w:rsid w:val="009B2DCA"/>
    <w:rsid w:val="009B30EF"/>
    <w:rsid w:val="009B3155"/>
    <w:rsid w:val="009B3214"/>
    <w:rsid w:val="009B366D"/>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DBD"/>
    <w:rsid w:val="009C63B2"/>
    <w:rsid w:val="009C6453"/>
    <w:rsid w:val="009C66DC"/>
    <w:rsid w:val="009C67E7"/>
    <w:rsid w:val="009C6A5E"/>
    <w:rsid w:val="009C6B6A"/>
    <w:rsid w:val="009C74F3"/>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3BD7"/>
    <w:rsid w:val="009D4072"/>
    <w:rsid w:val="009D456E"/>
    <w:rsid w:val="009D4820"/>
    <w:rsid w:val="009D4E0B"/>
    <w:rsid w:val="009D5E0D"/>
    <w:rsid w:val="009D6120"/>
    <w:rsid w:val="009D6162"/>
    <w:rsid w:val="009D6217"/>
    <w:rsid w:val="009D62C2"/>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B9E"/>
    <w:rsid w:val="009E2E37"/>
    <w:rsid w:val="009E2E8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AFB"/>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4014"/>
    <w:rsid w:val="009F4164"/>
    <w:rsid w:val="009F4314"/>
    <w:rsid w:val="009F4880"/>
    <w:rsid w:val="009F4C2C"/>
    <w:rsid w:val="009F4FB0"/>
    <w:rsid w:val="009F5057"/>
    <w:rsid w:val="009F50AE"/>
    <w:rsid w:val="009F515E"/>
    <w:rsid w:val="009F5277"/>
    <w:rsid w:val="009F5441"/>
    <w:rsid w:val="009F56C4"/>
    <w:rsid w:val="009F57E3"/>
    <w:rsid w:val="009F5827"/>
    <w:rsid w:val="009F5903"/>
    <w:rsid w:val="009F5CC2"/>
    <w:rsid w:val="009F5ED9"/>
    <w:rsid w:val="009F6206"/>
    <w:rsid w:val="009F6336"/>
    <w:rsid w:val="009F653C"/>
    <w:rsid w:val="009F6D54"/>
    <w:rsid w:val="009F75D1"/>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BFA"/>
    <w:rsid w:val="00A03C50"/>
    <w:rsid w:val="00A03D9E"/>
    <w:rsid w:val="00A040BB"/>
    <w:rsid w:val="00A044E7"/>
    <w:rsid w:val="00A0473C"/>
    <w:rsid w:val="00A04B73"/>
    <w:rsid w:val="00A04DBE"/>
    <w:rsid w:val="00A0565B"/>
    <w:rsid w:val="00A0597C"/>
    <w:rsid w:val="00A05B02"/>
    <w:rsid w:val="00A05DC7"/>
    <w:rsid w:val="00A05E73"/>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4F6E"/>
    <w:rsid w:val="00A154B0"/>
    <w:rsid w:val="00A15511"/>
    <w:rsid w:val="00A15E22"/>
    <w:rsid w:val="00A15E2B"/>
    <w:rsid w:val="00A15F2D"/>
    <w:rsid w:val="00A15FAC"/>
    <w:rsid w:val="00A16166"/>
    <w:rsid w:val="00A1621B"/>
    <w:rsid w:val="00A16227"/>
    <w:rsid w:val="00A16454"/>
    <w:rsid w:val="00A16472"/>
    <w:rsid w:val="00A16695"/>
    <w:rsid w:val="00A167A7"/>
    <w:rsid w:val="00A16816"/>
    <w:rsid w:val="00A16CC6"/>
    <w:rsid w:val="00A17184"/>
    <w:rsid w:val="00A17589"/>
    <w:rsid w:val="00A20237"/>
    <w:rsid w:val="00A203D2"/>
    <w:rsid w:val="00A208F3"/>
    <w:rsid w:val="00A20D12"/>
    <w:rsid w:val="00A20D35"/>
    <w:rsid w:val="00A20D38"/>
    <w:rsid w:val="00A21322"/>
    <w:rsid w:val="00A2132E"/>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188"/>
    <w:rsid w:val="00A3227C"/>
    <w:rsid w:val="00A322C4"/>
    <w:rsid w:val="00A32342"/>
    <w:rsid w:val="00A32770"/>
    <w:rsid w:val="00A3297E"/>
    <w:rsid w:val="00A32B07"/>
    <w:rsid w:val="00A32D53"/>
    <w:rsid w:val="00A32E55"/>
    <w:rsid w:val="00A333F7"/>
    <w:rsid w:val="00A34118"/>
    <w:rsid w:val="00A34297"/>
    <w:rsid w:val="00A34478"/>
    <w:rsid w:val="00A34540"/>
    <w:rsid w:val="00A3490B"/>
    <w:rsid w:val="00A34917"/>
    <w:rsid w:val="00A34AAE"/>
    <w:rsid w:val="00A35196"/>
    <w:rsid w:val="00A35321"/>
    <w:rsid w:val="00A3575F"/>
    <w:rsid w:val="00A358C1"/>
    <w:rsid w:val="00A360E6"/>
    <w:rsid w:val="00A36532"/>
    <w:rsid w:val="00A3661F"/>
    <w:rsid w:val="00A36630"/>
    <w:rsid w:val="00A369AE"/>
    <w:rsid w:val="00A36FA5"/>
    <w:rsid w:val="00A37291"/>
    <w:rsid w:val="00A374BA"/>
    <w:rsid w:val="00A376FF"/>
    <w:rsid w:val="00A37780"/>
    <w:rsid w:val="00A37B99"/>
    <w:rsid w:val="00A401B2"/>
    <w:rsid w:val="00A40377"/>
    <w:rsid w:val="00A40838"/>
    <w:rsid w:val="00A40B8A"/>
    <w:rsid w:val="00A40CBC"/>
    <w:rsid w:val="00A40FA7"/>
    <w:rsid w:val="00A4120C"/>
    <w:rsid w:val="00A41212"/>
    <w:rsid w:val="00A41B95"/>
    <w:rsid w:val="00A41D24"/>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CBA"/>
    <w:rsid w:val="00A507AA"/>
    <w:rsid w:val="00A507AB"/>
    <w:rsid w:val="00A508BB"/>
    <w:rsid w:val="00A508CD"/>
    <w:rsid w:val="00A50EE3"/>
    <w:rsid w:val="00A513AA"/>
    <w:rsid w:val="00A5155B"/>
    <w:rsid w:val="00A51572"/>
    <w:rsid w:val="00A5163A"/>
    <w:rsid w:val="00A51AD1"/>
    <w:rsid w:val="00A51B12"/>
    <w:rsid w:val="00A51BA5"/>
    <w:rsid w:val="00A51EE2"/>
    <w:rsid w:val="00A520FC"/>
    <w:rsid w:val="00A5260F"/>
    <w:rsid w:val="00A52655"/>
    <w:rsid w:val="00A52879"/>
    <w:rsid w:val="00A52C2D"/>
    <w:rsid w:val="00A52DE3"/>
    <w:rsid w:val="00A52EAA"/>
    <w:rsid w:val="00A52F7E"/>
    <w:rsid w:val="00A530E0"/>
    <w:rsid w:val="00A5333B"/>
    <w:rsid w:val="00A539F0"/>
    <w:rsid w:val="00A53A08"/>
    <w:rsid w:val="00A53FF9"/>
    <w:rsid w:val="00A54009"/>
    <w:rsid w:val="00A541B8"/>
    <w:rsid w:val="00A543C1"/>
    <w:rsid w:val="00A5448A"/>
    <w:rsid w:val="00A54A4D"/>
    <w:rsid w:val="00A54EEF"/>
    <w:rsid w:val="00A54F40"/>
    <w:rsid w:val="00A55088"/>
    <w:rsid w:val="00A55131"/>
    <w:rsid w:val="00A5522E"/>
    <w:rsid w:val="00A5595A"/>
    <w:rsid w:val="00A55E19"/>
    <w:rsid w:val="00A55F81"/>
    <w:rsid w:val="00A56195"/>
    <w:rsid w:val="00A56562"/>
    <w:rsid w:val="00A56B3A"/>
    <w:rsid w:val="00A56BA0"/>
    <w:rsid w:val="00A56CD6"/>
    <w:rsid w:val="00A5717B"/>
    <w:rsid w:val="00A5751D"/>
    <w:rsid w:val="00A57681"/>
    <w:rsid w:val="00A5784C"/>
    <w:rsid w:val="00A57DE8"/>
    <w:rsid w:val="00A57EAB"/>
    <w:rsid w:val="00A57F8B"/>
    <w:rsid w:val="00A605CF"/>
    <w:rsid w:val="00A60780"/>
    <w:rsid w:val="00A6094C"/>
    <w:rsid w:val="00A60E97"/>
    <w:rsid w:val="00A612FA"/>
    <w:rsid w:val="00A6143C"/>
    <w:rsid w:val="00A61D70"/>
    <w:rsid w:val="00A61E7A"/>
    <w:rsid w:val="00A61EBB"/>
    <w:rsid w:val="00A62266"/>
    <w:rsid w:val="00A6272C"/>
    <w:rsid w:val="00A62847"/>
    <w:rsid w:val="00A62A91"/>
    <w:rsid w:val="00A62B6C"/>
    <w:rsid w:val="00A62D91"/>
    <w:rsid w:val="00A62E27"/>
    <w:rsid w:val="00A62F12"/>
    <w:rsid w:val="00A632BF"/>
    <w:rsid w:val="00A6357E"/>
    <w:rsid w:val="00A639C3"/>
    <w:rsid w:val="00A640A9"/>
    <w:rsid w:val="00A64242"/>
    <w:rsid w:val="00A644D6"/>
    <w:rsid w:val="00A644F8"/>
    <w:rsid w:val="00A647AC"/>
    <w:rsid w:val="00A64852"/>
    <w:rsid w:val="00A64F2B"/>
    <w:rsid w:val="00A656B9"/>
    <w:rsid w:val="00A65E3D"/>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38F"/>
    <w:rsid w:val="00A708FD"/>
    <w:rsid w:val="00A71253"/>
    <w:rsid w:val="00A713BA"/>
    <w:rsid w:val="00A717D2"/>
    <w:rsid w:val="00A71A53"/>
    <w:rsid w:val="00A7269B"/>
    <w:rsid w:val="00A72997"/>
    <w:rsid w:val="00A72E7F"/>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9C5"/>
    <w:rsid w:val="00A77093"/>
    <w:rsid w:val="00A77316"/>
    <w:rsid w:val="00A77415"/>
    <w:rsid w:val="00A7772E"/>
    <w:rsid w:val="00A77A50"/>
    <w:rsid w:val="00A77B63"/>
    <w:rsid w:val="00A77C33"/>
    <w:rsid w:val="00A77D62"/>
    <w:rsid w:val="00A77F87"/>
    <w:rsid w:val="00A81DC7"/>
    <w:rsid w:val="00A822EA"/>
    <w:rsid w:val="00A823AC"/>
    <w:rsid w:val="00A82C94"/>
    <w:rsid w:val="00A833C4"/>
    <w:rsid w:val="00A83816"/>
    <w:rsid w:val="00A839AC"/>
    <w:rsid w:val="00A83F88"/>
    <w:rsid w:val="00A84176"/>
    <w:rsid w:val="00A84AB7"/>
    <w:rsid w:val="00A84DED"/>
    <w:rsid w:val="00A84FE9"/>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98"/>
    <w:rsid w:val="00A91D33"/>
    <w:rsid w:val="00A920A5"/>
    <w:rsid w:val="00A92432"/>
    <w:rsid w:val="00A926F4"/>
    <w:rsid w:val="00A9275C"/>
    <w:rsid w:val="00A92FD4"/>
    <w:rsid w:val="00A93471"/>
    <w:rsid w:val="00A93ACC"/>
    <w:rsid w:val="00A93F07"/>
    <w:rsid w:val="00A93FF0"/>
    <w:rsid w:val="00A9411D"/>
    <w:rsid w:val="00A942AA"/>
    <w:rsid w:val="00A94737"/>
    <w:rsid w:val="00A94D2C"/>
    <w:rsid w:val="00A94FD0"/>
    <w:rsid w:val="00A95182"/>
    <w:rsid w:val="00A95845"/>
    <w:rsid w:val="00A958F2"/>
    <w:rsid w:val="00A95C26"/>
    <w:rsid w:val="00A95C63"/>
    <w:rsid w:val="00A95F36"/>
    <w:rsid w:val="00A95F45"/>
    <w:rsid w:val="00A961D1"/>
    <w:rsid w:val="00A9678A"/>
    <w:rsid w:val="00A96A40"/>
    <w:rsid w:val="00A96CE3"/>
    <w:rsid w:val="00A972AD"/>
    <w:rsid w:val="00A97421"/>
    <w:rsid w:val="00A9752B"/>
    <w:rsid w:val="00A97CA4"/>
    <w:rsid w:val="00AA0034"/>
    <w:rsid w:val="00AA01CD"/>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F1D"/>
    <w:rsid w:val="00AB1410"/>
    <w:rsid w:val="00AB1D5D"/>
    <w:rsid w:val="00AB2724"/>
    <w:rsid w:val="00AB27AF"/>
    <w:rsid w:val="00AB28F7"/>
    <w:rsid w:val="00AB2A3F"/>
    <w:rsid w:val="00AB2C35"/>
    <w:rsid w:val="00AB30E6"/>
    <w:rsid w:val="00AB38D1"/>
    <w:rsid w:val="00AB39B8"/>
    <w:rsid w:val="00AB4411"/>
    <w:rsid w:val="00AB4843"/>
    <w:rsid w:val="00AB49E8"/>
    <w:rsid w:val="00AB4BB7"/>
    <w:rsid w:val="00AB541F"/>
    <w:rsid w:val="00AB56DD"/>
    <w:rsid w:val="00AB5946"/>
    <w:rsid w:val="00AB5A02"/>
    <w:rsid w:val="00AB5F7D"/>
    <w:rsid w:val="00AB60C7"/>
    <w:rsid w:val="00AB63AD"/>
    <w:rsid w:val="00AB6491"/>
    <w:rsid w:val="00AB64A8"/>
    <w:rsid w:val="00AB66A2"/>
    <w:rsid w:val="00AB6974"/>
    <w:rsid w:val="00AB6A55"/>
    <w:rsid w:val="00AB6C31"/>
    <w:rsid w:val="00AB6E73"/>
    <w:rsid w:val="00AB6F79"/>
    <w:rsid w:val="00AB7412"/>
    <w:rsid w:val="00AB758E"/>
    <w:rsid w:val="00AB79DB"/>
    <w:rsid w:val="00AB7A90"/>
    <w:rsid w:val="00AB7D25"/>
    <w:rsid w:val="00AC0863"/>
    <w:rsid w:val="00AC0AA5"/>
    <w:rsid w:val="00AC0E23"/>
    <w:rsid w:val="00AC184E"/>
    <w:rsid w:val="00AC19B0"/>
    <w:rsid w:val="00AC1FC3"/>
    <w:rsid w:val="00AC213E"/>
    <w:rsid w:val="00AC219E"/>
    <w:rsid w:val="00AC230B"/>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896"/>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256"/>
    <w:rsid w:val="00AD5420"/>
    <w:rsid w:val="00AD5515"/>
    <w:rsid w:val="00AD6642"/>
    <w:rsid w:val="00AD6B44"/>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13E"/>
    <w:rsid w:val="00AE738F"/>
    <w:rsid w:val="00AE73B1"/>
    <w:rsid w:val="00AE7817"/>
    <w:rsid w:val="00AE7A79"/>
    <w:rsid w:val="00AE7B5D"/>
    <w:rsid w:val="00AE7B94"/>
    <w:rsid w:val="00AE7CCB"/>
    <w:rsid w:val="00AE7D3A"/>
    <w:rsid w:val="00AF02A3"/>
    <w:rsid w:val="00AF043B"/>
    <w:rsid w:val="00AF049A"/>
    <w:rsid w:val="00AF0936"/>
    <w:rsid w:val="00AF0B07"/>
    <w:rsid w:val="00AF0CD2"/>
    <w:rsid w:val="00AF0D37"/>
    <w:rsid w:val="00AF181E"/>
    <w:rsid w:val="00AF1C88"/>
    <w:rsid w:val="00AF238D"/>
    <w:rsid w:val="00AF2F8C"/>
    <w:rsid w:val="00AF33EE"/>
    <w:rsid w:val="00AF3629"/>
    <w:rsid w:val="00AF3736"/>
    <w:rsid w:val="00AF37E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B3C"/>
    <w:rsid w:val="00B10065"/>
    <w:rsid w:val="00B104FB"/>
    <w:rsid w:val="00B1091D"/>
    <w:rsid w:val="00B10921"/>
    <w:rsid w:val="00B109F7"/>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E66"/>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E33"/>
    <w:rsid w:val="00B25017"/>
    <w:rsid w:val="00B25087"/>
    <w:rsid w:val="00B2512F"/>
    <w:rsid w:val="00B259ED"/>
    <w:rsid w:val="00B25E48"/>
    <w:rsid w:val="00B265A8"/>
    <w:rsid w:val="00B267B9"/>
    <w:rsid w:val="00B268AB"/>
    <w:rsid w:val="00B26C16"/>
    <w:rsid w:val="00B26E4E"/>
    <w:rsid w:val="00B270E4"/>
    <w:rsid w:val="00B27324"/>
    <w:rsid w:val="00B274E0"/>
    <w:rsid w:val="00B27EC7"/>
    <w:rsid w:val="00B27F22"/>
    <w:rsid w:val="00B30D00"/>
    <w:rsid w:val="00B30DCD"/>
    <w:rsid w:val="00B30E4A"/>
    <w:rsid w:val="00B31072"/>
    <w:rsid w:val="00B3132F"/>
    <w:rsid w:val="00B319F2"/>
    <w:rsid w:val="00B31F31"/>
    <w:rsid w:val="00B320E1"/>
    <w:rsid w:val="00B322B6"/>
    <w:rsid w:val="00B3233B"/>
    <w:rsid w:val="00B32E1D"/>
    <w:rsid w:val="00B32E2D"/>
    <w:rsid w:val="00B32E78"/>
    <w:rsid w:val="00B345AA"/>
    <w:rsid w:val="00B3495A"/>
    <w:rsid w:val="00B349AB"/>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95"/>
    <w:rsid w:val="00B416BD"/>
    <w:rsid w:val="00B41829"/>
    <w:rsid w:val="00B41843"/>
    <w:rsid w:val="00B41A87"/>
    <w:rsid w:val="00B41A95"/>
    <w:rsid w:val="00B42055"/>
    <w:rsid w:val="00B42079"/>
    <w:rsid w:val="00B4233F"/>
    <w:rsid w:val="00B42340"/>
    <w:rsid w:val="00B429B6"/>
    <w:rsid w:val="00B42D15"/>
    <w:rsid w:val="00B42DDA"/>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54FA"/>
    <w:rsid w:val="00B45543"/>
    <w:rsid w:val="00B45562"/>
    <w:rsid w:val="00B45B4B"/>
    <w:rsid w:val="00B45BDF"/>
    <w:rsid w:val="00B45C2A"/>
    <w:rsid w:val="00B46061"/>
    <w:rsid w:val="00B46113"/>
    <w:rsid w:val="00B46708"/>
    <w:rsid w:val="00B46807"/>
    <w:rsid w:val="00B46AEC"/>
    <w:rsid w:val="00B46E9A"/>
    <w:rsid w:val="00B4727B"/>
    <w:rsid w:val="00B472E1"/>
    <w:rsid w:val="00B473FF"/>
    <w:rsid w:val="00B4751C"/>
    <w:rsid w:val="00B47A93"/>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698"/>
    <w:rsid w:val="00B536DA"/>
    <w:rsid w:val="00B538C5"/>
    <w:rsid w:val="00B53B2E"/>
    <w:rsid w:val="00B54293"/>
    <w:rsid w:val="00B542CC"/>
    <w:rsid w:val="00B5462A"/>
    <w:rsid w:val="00B54990"/>
    <w:rsid w:val="00B54A1F"/>
    <w:rsid w:val="00B54A41"/>
    <w:rsid w:val="00B54B35"/>
    <w:rsid w:val="00B54E82"/>
    <w:rsid w:val="00B54F60"/>
    <w:rsid w:val="00B55BD4"/>
    <w:rsid w:val="00B560C1"/>
    <w:rsid w:val="00B562F0"/>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F8B"/>
    <w:rsid w:val="00B672A2"/>
    <w:rsid w:val="00B70C8A"/>
    <w:rsid w:val="00B70D9D"/>
    <w:rsid w:val="00B7120E"/>
    <w:rsid w:val="00B7134F"/>
    <w:rsid w:val="00B713EA"/>
    <w:rsid w:val="00B713FD"/>
    <w:rsid w:val="00B71D9C"/>
    <w:rsid w:val="00B72AA5"/>
    <w:rsid w:val="00B73755"/>
    <w:rsid w:val="00B7386B"/>
    <w:rsid w:val="00B73A8E"/>
    <w:rsid w:val="00B73D59"/>
    <w:rsid w:val="00B73FC9"/>
    <w:rsid w:val="00B74043"/>
    <w:rsid w:val="00B7436F"/>
    <w:rsid w:val="00B746AE"/>
    <w:rsid w:val="00B759A7"/>
    <w:rsid w:val="00B7612C"/>
    <w:rsid w:val="00B7622A"/>
    <w:rsid w:val="00B76724"/>
    <w:rsid w:val="00B76A55"/>
    <w:rsid w:val="00B76F65"/>
    <w:rsid w:val="00B77071"/>
    <w:rsid w:val="00B7769F"/>
    <w:rsid w:val="00B7787E"/>
    <w:rsid w:val="00B77D51"/>
    <w:rsid w:val="00B80051"/>
    <w:rsid w:val="00B81BB7"/>
    <w:rsid w:val="00B821F2"/>
    <w:rsid w:val="00B823FB"/>
    <w:rsid w:val="00B828BC"/>
    <w:rsid w:val="00B830CA"/>
    <w:rsid w:val="00B835EA"/>
    <w:rsid w:val="00B83797"/>
    <w:rsid w:val="00B83BE9"/>
    <w:rsid w:val="00B83C52"/>
    <w:rsid w:val="00B83E2E"/>
    <w:rsid w:val="00B841DD"/>
    <w:rsid w:val="00B8537D"/>
    <w:rsid w:val="00B8541C"/>
    <w:rsid w:val="00B86145"/>
    <w:rsid w:val="00B867BA"/>
    <w:rsid w:val="00B86922"/>
    <w:rsid w:val="00B8759C"/>
    <w:rsid w:val="00B8797E"/>
    <w:rsid w:val="00B87B26"/>
    <w:rsid w:val="00B87B84"/>
    <w:rsid w:val="00B87DC4"/>
    <w:rsid w:val="00B9038D"/>
    <w:rsid w:val="00B90625"/>
    <w:rsid w:val="00B90670"/>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72B"/>
    <w:rsid w:val="00BC3F4F"/>
    <w:rsid w:val="00BC4273"/>
    <w:rsid w:val="00BC45AF"/>
    <w:rsid w:val="00BC4C40"/>
    <w:rsid w:val="00BC4C90"/>
    <w:rsid w:val="00BC52E2"/>
    <w:rsid w:val="00BC6558"/>
    <w:rsid w:val="00BC6572"/>
    <w:rsid w:val="00BC69F5"/>
    <w:rsid w:val="00BC6DC5"/>
    <w:rsid w:val="00BC706E"/>
    <w:rsid w:val="00BC7BE2"/>
    <w:rsid w:val="00BC7FA2"/>
    <w:rsid w:val="00BD00BD"/>
    <w:rsid w:val="00BD00E3"/>
    <w:rsid w:val="00BD06BD"/>
    <w:rsid w:val="00BD0724"/>
    <w:rsid w:val="00BD08C7"/>
    <w:rsid w:val="00BD0A00"/>
    <w:rsid w:val="00BD0B7E"/>
    <w:rsid w:val="00BD0C6C"/>
    <w:rsid w:val="00BD0CF8"/>
    <w:rsid w:val="00BD0E04"/>
    <w:rsid w:val="00BD1ACD"/>
    <w:rsid w:val="00BD1D80"/>
    <w:rsid w:val="00BD1F81"/>
    <w:rsid w:val="00BD1FF7"/>
    <w:rsid w:val="00BD273A"/>
    <w:rsid w:val="00BD2BE4"/>
    <w:rsid w:val="00BD44CC"/>
    <w:rsid w:val="00BD4581"/>
    <w:rsid w:val="00BD467C"/>
    <w:rsid w:val="00BD4785"/>
    <w:rsid w:val="00BD4A67"/>
    <w:rsid w:val="00BD4B4A"/>
    <w:rsid w:val="00BD508D"/>
    <w:rsid w:val="00BD5159"/>
    <w:rsid w:val="00BD524A"/>
    <w:rsid w:val="00BD59D5"/>
    <w:rsid w:val="00BD5BBC"/>
    <w:rsid w:val="00BD5C22"/>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00E"/>
    <w:rsid w:val="00BE3711"/>
    <w:rsid w:val="00BE37A6"/>
    <w:rsid w:val="00BE37E1"/>
    <w:rsid w:val="00BE390D"/>
    <w:rsid w:val="00BE3D65"/>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968"/>
    <w:rsid w:val="00BF3A7D"/>
    <w:rsid w:val="00BF3BEF"/>
    <w:rsid w:val="00BF3DAD"/>
    <w:rsid w:val="00BF41E1"/>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D41"/>
    <w:rsid w:val="00C01DEC"/>
    <w:rsid w:val="00C01E0B"/>
    <w:rsid w:val="00C01F98"/>
    <w:rsid w:val="00C02205"/>
    <w:rsid w:val="00C02320"/>
    <w:rsid w:val="00C0246A"/>
    <w:rsid w:val="00C024C3"/>
    <w:rsid w:val="00C02A04"/>
    <w:rsid w:val="00C03051"/>
    <w:rsid w:val="00C0343F"/>
    <w:rsid w:val="00C03612"/>
    <w:rsid w:val="00C04376"/>
    <w:rsid w:val="00C043BA"/>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E1D"/>
    <w:rsid w:val="00C116B3"/>
    <w:rsid w:val="00C119DD"/>
    <w:rsid w:val="00C11B3D"/>
    <w:rsid w:val="00C11D78"/>
    <w:rsid w:val="00C11ED7"/>
    <w:rsid w:val="00C120C2"/>
    <w:rsid w:val="00C122A2"/>
    <w:rsid w:val="00C126BC"/>
    <w:rsid w:val="00C12AE1"/>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0DB3"/>
    <w:rsid w:val="00C2116C"/>
    <w:rsid w:val="00C21313"/>
    <w:rsid w:val="00C22335"/>
    <w:rsid w:val="00C22604"/>
    <w:rsid w:val="00C22681"/>
    <w:rsid w:val="00C228A9"/>
    <w:rsid w:val="00C22BD4"/>
    <w:rsid w:val="00C22C5F"/>
    <w:rsid w:val="00C22F1C"/>
    <w:rsid w:val="00C24346"/>
    <w:rsid w:val="00C24474"/>
    <w:rsid w:val="00C244B8"/>
    <w:rsid w:val="00C245D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62D"/>
    <w:rsid w:val="00C338F9"/>
    <w:rsid w:val="00C33948"/>
    <w:rsid w:val="00C33C77"/>
    <w:rsid w:val="00C34043"/>
    <w:rsid w:val="00C345AC"/>
    <w:rsid w:val="00C34EF0"/>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C0D"/>
    <w:rsid w:val="00C41E6C"/>
    <w:rsid w:val="00C4201F"/>
    <w:rsid w:val="00C424E0"/>
    <w:rsid w:val="00C42651"/>
    <w:rsid w:val="00C4271C"/>
    <w:rsid w:val="00C42FB8"/>
    <w:rsid w:val="00C4304F"/>
    <w:rsid w:val="00C430EF"/>
    <w:rsid w:val="00C431A1"/>
    <w:rsid w:val="00C43627"/>
    <w:rsid w:val="00C43C54"/>
    <w:rsid w:val="00C44840"/>
    <w:rsid w:val="00C45049"/>
    <w:rsid w:val="00C451C6"/>
    <w:rsid w:val="00C467E9"/>
    <w:rsid w:val="00C46990"/>
    <w:rsid w:val="00C469AC"/>
    <w:rsid w:val="00C46A36"/>
    <w:rsid w:val="00C46BA9"/>
    <w:rsid w:val="00C46D69"/>
    <w:rsid w:val="00C47214"/>
    <w:rsid w:val="00C4724D"/>
    <w:rsid w:val="00C47666"/>
    <w:rsid w:val="00C476B2"/>
    <w:rsid w:val="00C502AD"/>
    <w:rsid w:val="00C503DF"/>
    <w:rsid w:val="00C50535"/>
    <w:rsid w:val="00C505E7"/>
    <w:rsid w:val="00C506B7"/>
    <w:rsid w:val="00C50E54"/>
    <w:rsid w:val="00C50F1C"/>
    <w:rsid w:val="00C51891"/>
    <w:rsid w:val="00C5191D"/>
    <w:rsid w:val="00C52465"/>
    <w:rsid w:val="00C529EC"/>
    <w:rsid w:val="00C52C5B"/>
    <w:rsid w:val="00C52E6D"/>
    <w:rsid w:val="00C53677"/>
    <w:rsid w:val="00C53EBD"/>
    <w:rsid w:val="00C54FFD"/>
    <w:rsid w:val="00C56359"/>
    <w:rsid w:val="00C5667E"/>
    <w:rsid w:val="00C569F6"/>
    <w:rsid w:val="00C56BEF"/>
    <w:rsid w:val="00C56FD6"/>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DFE"/>
    <w:rsid w:val="00C755A9"/>
    <w:rsid w:val="00C75695"/>
    <w:rsid w:val="00C75BB7"/>
    <w:rsid w:val="00C761AF"/>
    <w:rsid w:val="00C762DC"/>
    <w:rsid w:val="00C76B1F"/>
    <w:rsid w:val="00C76B56"/>
    <w:rsid w:val="00C77226"/>
    <w:rsid w:val="00C77458"/>
    <w:rsid w:val="00C777AF"/>
    <w:rsid w:val="00C777D5"/>
    <w:rsid w:val="00C77882"/>
    <w:rsid w:val="00C77BD6"/>
    <w:rsid w:val="00C77C38"/>
    <w:rsid w:val="00C800B1"/>
    <w:rsid w:val="00C8025B"/>
    <w:rsid w:val="00C8061B"/>
    <w:rsid w:val="00C80DCC"/>
    <w:rsid w:val="00C814B9"/>
    <w:rsid w:val="00C8152D"/>
    <w:rsid w:val="00C816AB"/>
    <w:rsid w:val="00C816EA"/>
    <w:rsid w:val="00C81746"/>
    <w:rsid w:val="00C81983"/>
    <w:rsid w:val="00C81C0A"/>
    <w:rsid w:val="00C81CA7"/>
    <w:rsid w:val="00C81F23"/>
    <w:rsid w:val="00C82D67"/>
    <w:rsid w:val="00C83350"/>
    <w:rsid w:val="00C83485"/>
    <w:rsid w:val="00C83581"/>
    <w:rsid w:val="00C83871"/>
    <w:rsid w:val="00C83F90"/>
    <w:rsid w:val="00C8499F"/>
    <w:rsid w:val="00C85228"/>
    <w:rsid w:val="00C853A7"/>
    <w:rsid w:val="00C8542A"/>
    <w:rsid w:val="00C85545"/>
    <w:rsid w:val="00C85A6A"/>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E0"/>
    <w:rsid w:val="00C91E6A"/>
    <w:rsid w:val="00C91EC6"/>
    <w:rsid w:val="00C924CB"/>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751"/>
    <w:rsid w:val="00CA7CDD"/>
    <w:rsid w:val="00CA7D0C"/>
    <w:rsid w:val="00CB0413"/>
    <w:rsid w:val="00CB057A"/>
    <w:rsid w:val="00CB08AE"/>
    <w:rsid w:val="00CB0AEF"/>
    <w:rsid w:val="00CB0BD1"/>
    <w:rsid w:val="00CB0C04"/>
    <w:rsid w:val="00CB0DB6"/>
    <w:rsid w:val="00CB19D5"/>
    <w:rsid w:val="00CB1BA9"/>
    <w:rsid w:val="00CB1F05"/>
    <w:rsid w:val="00CB24AB"/>
    <w:rsid w:val="00CB24C4"/>
    <w:rsid w:val="00CB294B"/>
    <w:rsid w:val="00CB2986"/>
    <w:rsid w:val="00CB29B6"/>
    <w:rsid w:val="00CB2BD7"/>
    <w:rsid w:val="00CB2D17"/>
    <w:rsid w:val="00CB303C"/>
    <w:rsid w:val="00CB33C2"/>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944"/>
    <w:rsid w:val="00CC2DA8"/>
    <w:rsid w:val="00CC316B"/>
    <w:rsid w:val="00CC34E7"/>
    <w:rsid w:val="00CC3995"/>
    <w:rsid w:val="00CC3E96"/>
    <w:rsid w:val="00CC3F16"/>
    <w:rsid w:val="00CC4278"/>
    <w:rsid w:val="00CC4651"/>
    <w:rsid w:val="00CC47CC"/>
    <w:rsid w:val="00CC485A"/>
    <w:rsid w:val="00CC496C"/>
    <w:rsid w:val="00CC4980"/>
    <w:rsid w:val="00CC4D6A"/>
    <w:rsid w:val="00CC5226"/>
    <w:rsid w:val="00CC53B2"/>
    <w:rsid w:val="00CC5633"/>
    <w:rsid w:val="00CC5BB0"/>
    <w:rsid w:val="00CC5C75"/>
    <w:rsid w:val="00CC5D16"/>
    <w:rsid w:val="00CC5ECA"/>
    <w:rsid w:val="00CC5FCB"/>
    <w:rsid w:val="00CC6A07"/>
    <w:rsid w:val="00CC6B58"/>
    <w:rsid w:val="00CC6D57"/>
    <w:rsid w:val="00CC76D9"/>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81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49E7"/>
    <w:rsid w:val="00CE51A1"/>
    <w:rsid w:val="00CE52EF"/>
    <w:rsid w:val="00CE5B66"/>
    <w:rsid w:val="00CE620A"/>
    <w:rsid w:val="00CE656D"/>
    <w:rsid w:val="00CE6E9E"/>
    <w:rsid w:val="00CE7116"/>
    <w:rsid w:val="00CE74D6"/>
    <w:rsid w:val="00CE7C59"/>
    <w:rsid w:val="00CE7DB4"/>
    <w:rsid w:val="00CE7ECD"/>
    <w:rsid w:val="00CF0A2F"/>
    <w:rsid w:val="00CF0C2D"/>
    <w:rsid w:val="00CF117D"/>
    <w:rsid w:val="00CF12C1"/>
    <w:rsid w:val="00CF13F3"/>
    <w:rsid w:val="00CF152B"/>
    <w:rsid w:val="00CF1761"/>
    <w:rsid w:val="00CF19D2"/>
    <w:rsid w:val="00CF1B3D"/>
    <w:rsid w:val="00CF1E73"/>
    <w:rsid w:val="00CF23A0"/>
    <w:rsid w:val="00CF28E1"/>
    <w:rsid w:val="00CF2996"/>
    <w:rsid w:val="00CF3261"/>
    <w:rsid w:val="00CF3733"/>
    <w:rsid w:val="00CF3808"/>
    <w:rsid w:val="00CF3ADD"/>
    <w:rsid w:val="00CF3C97"/>
    <w:rsid w:val="00CF3E08"/>
    <w:rsid w:val="00CF3E2D"/>
    <w:rsid w:val="00CF467C"/>
    <w:rsid w:val="00CF4C01"/>
    <w:rsid w:val="00CF4F81"/>
    <w:rsid w:val="00CF5623"/>
    <w:rsid w:val="00CF562E"/>
    <w:rsid w:val="00CF59F1"/>
    <w:rsid w:val="00CF5B91"/>
    <w:rsid w:val="00CF5CE0"/>
    <w:rsid w:val="00CF5CFB"/>
    <w:rsid w:val="00CF6160"/>
    <w:rsid w:val="00CF65C3"/>
    <w:rsid w:val="00CF7293"/>
    <w:rsid w:val="00CF730D"/>
    <w:rsid w:val="00CF758F"/>
    <w:rsid w:val="00CF7853"/>
    <w:rsid w:val="00CF78A0"/>
    <w:rsid w:val="00CF794D"/>
    <w:rsid w:val="00D002F5"/>
    <w:rsid w:val="00D00510"/>
    <w:rsid w:val="00D00658"/>
    <w:rsid w:val="00D008F1"/>
    <w:rsid w:val="00D00A49"/>
    <w:rsid w:val="00D00CB2"/>
    <w:rsid w:val="00D01245"/>
    <w:rsid w:val="00D0133C"/>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1E"/>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281"/>
    <w:rsid w:val="00D136BB"/>
    <w:rsid w:val="00D13816"/>
    <w:rsid w:val="00D13D85"/>
    <w:rsid w:val="00D13F62"/>
    <w:rsid w:val="00D13FD9"/>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C9"/>
    <w:rsid w:val="00D20062"/>
    <w:rsid w:val="00D2053C"/>
    <w:rsid w:val="00D208E1"/>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6D"/>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CDE"/>
    <w:rsid w:val="00D31F0F"/>
    <w:rsid w:val="00D320DC"/>
    <w:rsid w:val="00D3241E"/>
    <w:rsid w:val="00D3254A"/>
    <w:rsid w:val="00D32A1E"/>
    <w:rsid w:val="00D32CA5"/>
    <w:rsid w:val="00D33107"/>
    <w:rsid w:val="00D33655"/>
    <w:rsid w:val="00D33688"/>
    <w:rsid w:val="00D339DC"/>
    <w:rsid w:val="00D33AC1"/>
    <w:rsid w:val="00D33E30"/>
    <w:rsid w:val="00D341D6"/>
    <w:rsid w:val="00D34C56"/>
    <w:rsid w:val="00D3541C"/>
    <w:rsid w:val="00D35746"/>
    <w:rsid w:val="00D35B2F"/>
    <w:rsid w:val="00D35BE2"/>
    <w:rsid w:val="00D36155"/>
    <w:rsid w:val="00D365CC"/>
    <w:rsid w:val="00D36CF7"/>
    <w:rsid w:val="00D36E52"/>
    <w:rsid w:val="00D37A1C"/>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8D2"/>
    <w:rsid w:val="00D45939"/>
    <w:rsid w:val="00D45A15"/>
    <w:rsid w:val="00D46375"/>
    <w:rsid w:val="00D46725"/>
    <w:rsid w:val="00D46C3C"/>
    <w:rsid w:val="00D46DE8"/>
    <w:rsid w:val="00D46F0D"/>
    <w:rsid w:val="00D47306"/>
    <w:rsid w:val="00D4795B"/>
    <w:rsid w:val="00D479EE"/>
    <w:rsid w:val="00D47B15"/>
    <w:rsid w:val="00D47B4A"/>
    <w:rsid w:val="00D47B8A"/>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A0D"/>
    <w:rsid w:val="00D55D9F"/>
    <w:rsid w:val="00D5618A"/>
    <w:rsid w:val="00D56468"/>
    <w:rsid w:val="00D5646E"/>
    <w:rsid w:val="00D56DF1"/>
    <w:rsid w:val="00D57141"/>
    <w:rsid w:val="00D578FD"/>
    <w:rsid w:val="00D6009A"/>
    <w:rsid w:val="00D609CB"/>
    <w:rsid w:val="00D60C6C"/>
    <w:rsid w:val="00D60D21"/>
    <w:rsid w:val="00D60EA9"/>
    <w:rsid w:val="00D60FB6"/>
    <w:rsid w:val="00D61053"/>
    <w:rsid w:val="00D611E4"/>
    <w:rsid w:val="00D612BD"/>
    <w:rsid w:val="00D61731"/>
    <w:rsid w:val="00D61872"/>
    <w:rsid w:val="00D61A08"/>
    <w:rsid w:val="00D61C71"/>
    <w:rsid w:val="00D61D70"/>
    <w:rsid w:val="00D61EA7"/>
    <w:rsid w:val="00D62599"/>
    <w:rsid w:val="00D62B5F"/>
    <w:rsid w:val="00D62DC3"/>
    <w:rsid w:val="00D636C1"/>
    <w:rsid w:val="00D636FD"/>
    <w:rsid w:val="00D63DFD"/>
    <w:rsid w:val="00D63FA2"/>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BB"/>
    <w:rsid w:val="00D7187F"/>
    <w:rsid w:val="00D71AD3"/>
    <w:rsid w:val="00D71DE0"/>
    <w:rsid w:val="00D720BF"/>
    <w:rsid w:val="00D721AE"/>
    <w:rsid w:val="00D724A1"/>
    <w:rsid w:val="00D724D0"/>
    <w:rsid w:val="00D7328D"/>
    <w:rsid w:val="00D73409"/>
    <w:rsid w:val="00D73736"/>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678"/>
    <w:rsid w:val="00D917D2"/>
    <w:rsid w:val="00D918BE"/>
    <w:rsid w:val="00D920CF"/>
    <w:rsid w:val="00D926AF"/>
    <w:rsid w:val="00D928DE"/>
    <w:rsid w:val="00D92D16"/>
    <w:rsid w:val="00D93C68"/>
    <w:rsid w:val="00D93E00"/>
    <w:rsid w:val="00D944B3"/>
    <w:rsid w:val="00D9489F"/>
    <w:rsid w:val="00D94B41"/>
    <w:rsid w:val="00D94EEF"/>
    <w:rsid w:val="00D950E0"/>
    <w:rsid w:val="00D95205"/>
    <w:rsid w:val="00D95508"/>
    <w:rsid w:val="00D955CB"/>
    <w:rsid w:val="00D95623"/>
    <w:rsid w:val="00D95652"/>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DE3"/>
    <w:rsid w:val="00DA1F9B"/>
    <w:rsid w:val="00DA225A"/>
    <w:rsid w:val="00DA2931"/>
    <w:rsid w:val="00DA2C28"/>
    <w:rsid w:val="00DA2C69"/>
    <w:rsid w:val="00DA2D48"/>
    <w:rsid w:val="00DA2D8A"/>
    <w:rsid w:val="00DA3133"/>
    <w:rsid w:val="00DA3226"/>
    <w:rsid w:val="00DA33F3"/>
    <w:rsid w:val="00DA3C62"/>
    <w:rsid w:val="00DA3D77"/>
    <w:rsid w:val="00DA3DB6"/>
    <w:rsid w:val="00DA3FBD"/>
    <w:rsid w:val="00DA45F3"/>
    <w:rsid w:val="00DA46A6"/>
    <w:rsid w:val="00DA4B8E"/>
    <w:rsid w:val="00DA4DF7"/>
    <w:rsid w:val="00DA4EA9"/>
    <w:rsid w:val="00DA4F78"/>
    <w:rsid w:val="00DA5125"/>
    <w:rsid w:val="00DA60A3"/>
    <w:rsid w:val="00DA66FB"/>
    <w:rsid w:val="00DA6729"/>
    <w:rsid w:val="00DA6B64"/>
    <w:rsid w:val="00DA71C2"/>
    <w:rsid w:val="00DA7F00"/>
    <w:rsid w:val="00DB00F6"/>
    <w:rsid w:val="00DB072D"/>
    <w:rsid w:val="00DB0A79"/>
    <w:rsid w:val="00DB0EA0"/>
    <w:rsid w:val="00DB103E"/>
    <w:rsid w:val="00DB1161"/>
    <w:rsid w:val="00DB15BA"/>
    <w:rsid w:val="00DB15D7"/>
    <w:rsid w:val="00DB1D9A"/>
    <w:rsid w:val="00DB34E3"/>
    <w:rsid w:val="00DB4BCB"/>
    <w:rsid w:val="00DB4DF0"/>
    <w:rsid w:val="00DB50C3"/>
    <w:rsid w:val="00DB523F"/>
    <w:rsid w:val="00DB5554"/>
    <w:rsid w:val="00DB56D6"/>
    <w:rsid w:val="00DB5BEA"/>
    <w:rsid w:val="00DB5F04"/>
    <w:rsid w:val="00DB6023"/>
    <w:rsid w:val="00DB6562"/>
    <w:rsid w:val="00DB6801"/>
    <w:rsid w:val="00DB6C1F"/>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9C2"/>
    <w:rsid w:val="00DC3CD3"/>
    <w:rsid w:val="00DC3D9E"/>
    <w:rsid w:val="00DC42CC"/>
    <w:rsid w:val="00DC466C"/>
    <w:rsid w:val="00DC4A9F"/>
    <w:rsid w:val="00DC550C"/>
    <w:rsid w:val="00DC56E6"/>
    <w:rsid w:val="00DC57AE"/>
    <w:rsid w:val="00DC5F0C"/>
    <w:rsid w:val="00DC687A"/>
    <w:rsid w:val="00DC6AFD"/>
    <w:rsid w:val="00DC6E6D"/>
    <w:rsid w:val="00DC767B"/>
    <w:rsid w:val="00DC7AB3"/>
    <w:rsid w:val="00DC7B6B"/>
    <w:rsid w:val="00DC7DCB"/>
    <w:rsid w:val="00DC7E67"/>
    <w:rsid w:val="00DD0077"/>
    <w:rsid w:val="00DD0585"/>
    <w:rsid w:val="00DD11D3"/>
    <w:rsid w:val="00DD12BB"/>
    <w:rsid w:val="00DD13F1"/>
    <w:rsid w:val="00DD14D7"/>
    <w:rsid w:val="00DD1910"/>
    <w:rsid w:val="00DD1BBF"/>
    <w:rsid w:val="00DD21BE"/>
    <w:rsid w:val="00DD313F"/>
    <w:rsid w:val="00DD3825"/>
    <w:rsid w:val="00DD3EC3"/>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EBB"/>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528"/>
    <w:rsid w:val="00DF2652"/>
    <w:rsid w:val="00DF2698"/>
    <w:rsid w:val="00DF29A3"/>
    <w:rsid w:val="00DF2C91"/>
    <w:rsid w:val="00DF2E09"/>
    <w:rsid w:val="00DF3F9A"/>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24F6"/>
    <w:rsid w:val="00E025A0"/>
    <w:rsid w:val="00E027CF"/>
    <w:rsid w:val="00E02961"/>
    <w:rsid w:val="00E02B20"/>
    <w:rsid w:val="00E02E67"/>
    <w:rsid w:val="00E03180"/>
    <w:rsid w:val="00E0327B"/>
    <w:rsid w:val="00E03306"/>
    <w:rsid w:val="00E03FE8"/>
    <w:rsid w:val="00E0467E"/>
    <w:rsid w:val="00E048E7"/>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903"/>
    <w:rsid w:val="00E16334"/>
    <w:rsid w:val="00E165B6"/>
    <w:rsid w:val="00E16C0B"/>
    <w:rsid w:val="00E170B6"/>
    <w:rsid w:val="00E1723D"/>
    <w:rsid w:val="00E17569"/>
    <w:rsid w:val="00E178B5"/>
    <w:rsid w:val="00E17A07"/>
    <w:rsid w:val="00E17CBC"/>
    <w:rsid w:val="00E17CCB"/>
    <w:rsid w:val="00E17DA0"/>
    <w:rsid w:val="00E17DCC"/>
    <w:rsid w:val="00E17E2D"/>
    <w:rsid w:val="00E201C3"/>
    <w:rsid w:val="00E2049F"/>
    <w:rsid w:val="00E20540"/>
    <w:rsid w:val="00E2059D"/>
    <w:rsid w:val="00E206DD"/>
    <w:rsid w:val="00E207A8"/>
    <w:rsid w:val="00E209F6"/>
    <w:rsid w:val="00E20A1D"/>
    <w:rsid w:val="00E20C22"/>
    <w:rsid w:val="00E20F64"/>
    <w:rsid w:val="00E2155A"/>
    <w:rsid w:val="00E21892"/>
    <w:rsid w:val="00E21AF4"/>
    <w:rsid w:val="00E21B0C"/>
    <w:rsid w:val="00E22167"/>
    <w:rsid w:val="00E223B5"/>
    <w:rsid w:val="00E22CAA"/>
    <w:rsid w:val="00E23564"/>
    <w:rsid w:val="00E2378F"/>
    <w:rsid w:val="00E24499"/>
    <w:rsid w:val="00E24582"/>
    <w:rsid w:val="00E2482B"/>
    <w:rsid w:val="00E249A1"/>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AE8"/>
    <w:rsid w:val="00E34B66"/>
    <w:rsid w:val="00E34D45"/>
    <w:rsid w:val="00E35011"/>
    <w:rsid w:val="00E35304"/>
    <w:rsid w:val="00E35786"/>
    <w:rsid w:val="00E358A4"/>
    <w:rsid w:val="00E35B38"/>
    <w:rsid w:val="00E35E00"/>
    <w:rsid w:val="00E35E29"/>
    <w:rsid w:val="00E36291"/>
    <w:rsid w:val="00E366E2"/>
    <w:rsid w:val="00E36BB7"/>
    <w:rsid w:val="00E36D85"/>
    <w:rsid w:val="00E37111"/>
    <w:rsid w:val="00E37558"/>
    <w:rsid w:val="00E376A1"/>
    <w:rsid w:val="00E37EF8"/>
    <w:rsid w:val="00E4019E"/>
    <w:rsid w:val="00E40961"/>
    <w:rsid w:val="00E40B9A"/>
    <w:rsid w:val="00E414E0"/>
    <w:rsid w:val="00E414E2"/>
    <w:rsid w:val="00E41822"/>
    <w:rsid w:val="00E41D3D"/>
    <w:rsid w:val="00E4208E"/>
    <w:rsid w:val="00E42429"/>
    <w:rsid w:val="00E429A0"/>
    <w:rsid w:val="00E42AE8"/>
    <w:rsid w:val="00E430BE"/>
    <w:rsid w:val="00E432A3"/>
    <w:rsid w:val="00E43E86"/>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AD3"/>
    <w:rsid w:val="00E47CEB"/>
    <w:rsid w:val="00E47F7D"/>
    <w:rsid w:val="00E50B7D"/>
    <w:rsid w:val="00E50C13"/>
    <w:rsid w:val="00E51448"/>
    <w:rsid w:val="00E514C3"/>
    <w:rsid w:val="00E516A7"/>
    <w:rsid w:val="00E518D0"/>
    <w:rsid w:val="00E518D9"/>
    <w:rsid w:val="00E519BF"/>
    <w:rsid w:val="00E51E3C"/>
    <w:rsid w:val="00E521EC"/>
    <w:rsid w:val="00E523B8"/>
    <w:rsid w:val="00E528CF"/>
    <w:rsid w:val="00E52DF7"/>
    <w:rsid w:val="00E52F74"/>
    <w:rsid w:val="00E530FB"/>
    <w:rsid w:val="00E531E8"/>
    <w:rsid w:val="00E5344D"/>
    <w:rsid w:val="00E53EB0"/>
    <w:rsid w:val="00E545E8"/>
    <w:rsid w:val="00E54B64"/>
    <w:rsid w:val="00E54D84"/>
    <w:rsid w:val="00E56266"/>
    <w:rsid w:val="00E56378"/>
    <w:rsid w:val="00E56A2C"/>
    <w:rsid w:val="00E56B49"/>
    <w:rsid w:val="00E579E5"/>
    <w:rsid w:val="00E57A72"/>
    <w:rsid w:val="00E57B47"/>
    <w:rsid w:val="00E57DDE"/>
    <w:rsid w:val="00E60569"/>
    <w:rsid w:val="00E60D35"/>
    <w:rsid w:val="00E60D8E"/>
    <w:rsid w:val="00E616D3"/>
    <w:rsid w:val="00E61CD0"/>
    <w:rsid w:val="00E61CE9"/>
    <w:rsid w:val="00E628F9"/>
    <w:rsid w:val="00E62DFF"/>
    <w:rsid w:val="00E62E82"/>
    <w:rsid w:val="00E63335"/>
    <w:rsid w:val="00E636CC"/>
    <w:rsid w:val="00E637BD"/>
    <w:rsid w:val="00E63ABF"/>
    <w:rsid w:val="00E63EDD"/>
    <w:rsid w:val="00E6444F"/>
    <w:rsid w:val="00E6524D"/>
    <w:rsid w:val="00E65563"/>
    <w:rsid w:val="00E65620"/>
    <w:rsid w:val="00E656B7"/>
    <w:rsid w:val="00E657CB"/>
    <w:rsid w:val="00E659FC"/>
    <w:rsid w:val="00E668CB"/>
    <w:rsid w:val="00E669C8"/>
    <w:rsid w:val="00E66B8F"/>
    <w:rsid w:val="00E673E4"/>
    <w:rsid w:val="00E67680"/>
    <w:rsid w:val="00E67806"/>
    <w:rsid w:val="00E67E94"/>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0F"/>
    <w:rsid w:val="00E73CA0"/>
    <w:rsid w:val="00E73D3D"/>
    <w:rsid w:val="00E73D92"/>
    <w:rsid w:val="00E73E11"/>
    <w:rsid w:val="00E73E62"/>
    <w:rsid w:val="00E740A7"/>
    <w:rsid w:val="00E741EC"/>
    <w:rsid w:val="00E74230"/>
    <w:rsid w:val="00E7441E"/>
    <w:rsid w:val="00E74749"/>
    <w:rsid w:val="00E74E76"/>
    <w:rsid w:val="00E75148"/>
    <w:rsid w:val="00E753F2"/>
    <w:rsid w:val="00E75426"/>
    <w:rsid w:val="00E75A12"/>
    <w:rsid w:val="00E75E1D"/>
    <w:rsid w:val="00E76ACB"/>
    <w:rsid w:val="00E76C21"/>
    <w:rsid w:val="00E76EBB"/>
    <w:rsid w:val="00E77814"/>
    <w:rsid w:val="00E77C89"/>
    <w:rsid w:val="00E80379"/>
    <w:rsid w:val="00E80415"/>
    <w:rsid w:val="00E80809"/>
    <w:rsid w:val="00E808CA"/>
    <w:rsid w:val="00E8097B"/>
    <w:rsid w:val="00E809E0"/>
    <w:rsid w:val="00E80CA4"/>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3E78"/>
    <w:rsid w:val="00E84258"/>
    <w:rsid w:val="00E84726"/>
    <w:rsid w:val="00E8472A"/>
    <w:rsid w:val="00E8486A"/>
    <w:rsid w:val="00E848AA"/>
    <w:rsid w:val="00E849D0"/>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6C1"/>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9B0"/>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8B3"/>
    <w:rsid w:val="00EA59C5"/>
    <w:rsid w:val="00EA5CC6"/>
    <w:rsid w:val="00EA5E93"/>
    <w:rsid w:val="00EA62A1"/>
    <w:rsid w:val="00EA677C"/>
    <w:rsid w:val="00EA68CE"/>
    <w:rsid w:val="00EA6968"/>
    <w:rsid w:val="00EA6DCE"/>
    <w:rsid w:val="00EA6DFD"/>
    <w:rsid w:val="00EA73AD"/>
    <w:rsid w:val="00EA76DD"/>
    <w:rsid w:val="00EA7856"/>
    <w:rsid w:val="00EA7BC6"/>
    <w:rsid w:val="00EA7EAC"/>
    <w:rsid w:val="00EA7F32"/>
    <w:rsid w:val="00EB01C2"/>
    <w:rsid w:val="00EB04C6"/>
    <w:rsid w:val="00EB0D81"/>
    <w:rsid w:val="00EB0FD3"/>
    <w:rsid w:val="00EB11FD"/>
    <w:rsid w:val="00EB1334"/>
    <w:rsid w:val="00EB137E"/>
    <w:rsid w:val="00EB1A94"/>
    <w:rsid w:val="00EB1AF9"/>
    <w:rsid w:val="00EB1CB4"/>
    <w:rsid w:val="00EB1D96"/>
    <w:rsid w:val="00EB1DFE"/>
    <w:rsid w:val="00EB1F04"/>
    <w:rsid w:val="00EB25BF"/>
    <w:rsid w:val="00EB2721"/>
    <w:rsid w:val="00EB274C"/>
    <w:rsid w:val="00EB32F3"/>
    <w:rsid w:val="00EB3310"/>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F4"/>
    <w:rsid w:val="00EC0809"/>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2C7"/>
    <w:rsid w:val="00ED43C6"/>
    <w:rsid w:val="00ED45CA"/>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7"/>
    <w:rsid w:val="00EE1399"/>
    <w:rsid w:val="00EE141F"/>
    <w:rsid w:val="00EE143D"/>
    <w:rsid w:val="00EE1861"/>
    <w:rsid w:val="00EE1B5B"/>
    <w:rsid w:val="00EE1B8E"/>
    <w:rsid w:val="00EE237A"/>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15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648E"/>
    <w:rsid w:val="00EF6572"/>
    <w:rsid w:val="00EF67DA"/>
    <w:rsid w:val="00EF6846"/>
    <w:rsid w:val="00EF69E8"/>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7E9"/>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914"/>
    <w:rsid w:val="00F10E68"/>
    <w:rsid w:val="00F10EC4"/>
    <w:rsid w:val="00F11160"/>
    <w:rsid w:val="00F111E5"/>
    <w:rsid w:val="00F112F8"/>
    <w:rsid w:val="00F118FB"/>
    <w:rsid w:val="00F12441"/>
    <w:rsid w:val="00F12454"/>
    <w:rsid w:val="00F124AB"/>
    <w:rsid w:val="00F124BE"/>
    <w:rsid w:val="00F12BFE"/>
    <w:rsid w:val="00F131ED"/>
    <w:rsid w:val="00F1328A"/>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8A3"/>
    <w:rsid w:val="00F17BAA"/>
    <w:rsid w:val="00F17FBF"/>
    <w:rsid w:val="00F21099"/>
    <w:rsid w:val="00F21100"/>
    <w:rsid w:val="00F2140C"/>
    <w:rsid w:val="00F21450"/>
    <w:rsid w:val="00F21483"/>
    <w:rsid w:val="00F21D64"/>
    <w:rsid w:val="00F21F6A"/>
    <w:rsid w:val="00F2212C"/>
    <w:rsid w:val="00F224AA"/>
    <w:rsid w:val="00F2276C"/>
    <w:rsid w:val="00F22F77"/>
    <w:rsid w:val="00F2358D"/>
    <w:rsid w:val="00F23E40"/>
    <w:rsid w:val="00F243D6"/>
    <w:rsid w:val="00F24501"/>
    <w:rsid w:val="00F246E5"/>
    <w:rsid w:val="00F24776"/>
    <w:rsid w:val="00F25019"/>
    <w:rsid w:val="00F2518C"/>
    <w:rsid w:val="00F25601"/>
    <w:rsid w:val="00F25B34"/>
    <w:rsid w:val="00F2644E"/>
    <w:rsid w:val="00F2659A"/>
    <w:rsid w:val="00F2694D"/>
    <w:rsid w:val="00F26CF0"/>
    <w:rsid w:val="00F27B99"/>
    <w:rsid w:val="00F27EC0"/>
    <w:rsid w:val="00F3025F"/>
    <w:rsid w:val="00F3042B"/>
    <w:rsid w:val="00F30537"/>
    <w:rsid w:val="00F30683"/>
    <w:rsid w:val="00F3088B"/>
    <w:rsid w:val="00F30E43"/>
    <w:rsid w:val="00F30FFB"/>
    <w:rsid w:val="00F3154A"/>
    <w:rsid w:val="00F3162F"/>
    <w:rsid w:val="00F316C8"/>
    <w:rsid w:val="00F31BAE"/>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AF"/>
    <w:rsid w:val="00F371DB"/>
    <w:rsid w:val="00F37608"/>
    <w:rsid w:val="00F378DB"/>
    <w:rsid w:val="00F37A79"/>
    <w:rsid w:val="00F37CE5"/>
    <w:rsid w:val="00F37F41"/>
    <w:rsid w:val="00F37F6D"/>
    <w:rsid w:val="00F37F94"/>
    <w:rsid w:val="00F401A7"/>
    <w:rsid w:val="00F407F7"/>
    <w:rsid w:val="00F409B0"/>
    <w:rsid w:val="00F40AD8"/>
    <w:rsid w:val="00F40FAD"/>
    <w:rsid w:val="00F4104C"/>
    <w:rsid w:val="00F412D2"/>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2790"/>
    <w:rsid w:val="00F5285F"/>
    <w:rsid w:val="00F528EE"/>
    <w:rsid w:val="00F52B23"/>
    <w:rsid w:val="00F52ECB"/>
    <w:rsid w:val="00F52F80"/>
    <w:rsid w:val="00F530AF"/>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E9"/>
    <w:rsid w:val="00F56E2E"/>
    <w:rsid w:val="00F57025"/>
    <w:rsid w:val="00F57325"/>
    <w:rsid w:val="00F57D00"/>
    <w:rsid w:val="00F57E17"/>
    <w:rsid w:val="00F57E8E"/>
    <w:rsid w:val="00F60455"/>
    <w:rsid w:val="00F60611"/>
    <w:rsid w:val="00F60A4E"/>
    <w:rsid w:val="00F60CF1"/>
    <w:rsid w:val="00F60DAC"/>
    <w:rsid w:val="00F60E61"/>
    <w:rsid w:val="00F61114"/>
    <w:rsid w:val="00F614B3"/>
    <w:rsid w:val="00F61AA5"/>
    <w:rsid w:val="00F61D63"/>
    <w:rsid w:val="00F620E4"/>
    <w:rsid w:val="00F622AE"/>
    <w:rsid w:val="00F6244B"/>
    <w:rsid w:val="00F625B4"/>
    <w:rsid w:val="00F625FC"/>
    <w:rsid w:val="00F629FA"/>
    <w:rsid w:val="00F62B50"/>
    <w:rsid w:val="00F62CE8"/>
    <w:rsid w:val="00F62D43"/>
    <w:rsid w:val="00F63486"/>
    <w:rsid w:val="00F643F8"/>
    <w:rsid w:val="00F6496A"/>
    <w:rsid w:val="00F64A84"/>
    <w:rsid w:val="00F64D90"/>
    <w:rsid w:val="00F64DC3"/>
    <w:rsid w:val="00F64DE2"/>
    <w:rsid w:val="00F64F6E"/>
    <w:rsid w:val="00F6572C"/>
    <w:rsid w:val="00F6624E"/>
    <w:rsid w:val="00F66D45"/>
    <w:rsid w:val="00F673C0"/>
    <w:rsid w:val="00F70205"/>
    <w:rsid w:val="00F70585"/>
    <w:rsid w:val="00F7065F"/>
    <w:rsid w:val="00F708BC"/>
    <w:rsid w:val="00F70D36"/>
    <w:rsid w:val="00F7115C"/>
    <w:rsid w:val="00F7143F"/>
    <w:rsid w:val="00F714A9"/>
    <w:rsid w:val="00F719B6"/>
    <w:rsid w:val="00F719EF"/>
    <w:rsid w:val="00F726A8"/>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93A"/>
    <w:rsid w:val="00F80E37"/>
    <w:rsid w:val="00F81838"/>
    <w:rsid w:val="00F8194D"/>
    <w:rsid w:val="00F81ABF"/>
    <w:rsid w:val="00F81ADF"/>
    <w:rsid w:val="00F81C80"/>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C03"/>
    <w:rsid w:val="00F84E3D"/>
    <w:rsid w:val="00F85391"/>
    <w:rsid w:val="00F856C6"/>
    <w:rsid w:val="00F85787"/>
    <w:rsid w:val="00F85884"/>
    <w:rsid w:val="00F85B3E"/>
    <w:rsid w:val="00F85C0E"/>
    <w:rsid w:val="00F86089"/>
    <w:rsid w:val="00F865D8"/>
    <w:rsid w:val="00F86615"/>
    <w:rsid w:val="00F86B57"/>
    <w:rsid w:val="00F86FB3"/>
    <w:rsid w:val="00F8720F"/>
    <w:rsid w:val="00F873CC"/>
    <w:rsid w:val="00F87C08"/>
    <w:rsid w:val="00F900A6"/>
    <w:rsid w:val="00F903F8"/>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618"/>
    <w:rsid w:val="00FA176B"/>
    <w:rsid w:val="00FA18AF"/>
    <w:rsid w:val="00FA1AE3"/>
    <w:rsid w:val="00FA1CBB"/>
    <w:rsid w:val="00FA1D2E"/>
    <w:rsid w:val="00FA2661"/>
    <w:rsid w:val="00FA298D"/>
    <w:rsid w:val="00FA2B80"/>
    <w:rsid w:val="00FA2F74"/>
    <w:rsid w:val="00FA3557"/>
    <w:rsid w:val="00FA3850"/>
    <w:rsid w:val="00FA3BED"/>
    <w:rsid w:val="00FA42F9"/>
    <w:rsid w:val="00FA445D"/>
    <w:rsid w:val="00FA47CA"/>
    <w:rsid w:val="00FA4ADE"/>
    <w:rsid w:val="00FA4D25"/>
    <w:rsid w:val="00FA53FB"/>
    <w:rsid w:val="00FA54BA"/>
    <w:rsid w:val="00FA556B"/>
    <w:rsid w:val="00FA56B5"/>
    <w:rsid w:val="00FA5A81"/>
    <w:rsid w:val="00FA5F5C"/>
    <w:rsid w:val="00FA6028"/>
    <w:rsid w:val="00FA6BC3"/>
    <w:rsid w:val="00FA6D81"/>
    <w:rsid w:val="00FA6D9A"/>
    <w:rsid w:val="00FA6DF0"/>
    <w:rsid w:val="00FA7756"/>
    <w:rsid w:val="00FB0641"/>
    <w:rsid w:val="00FB085D"/>
    <w:rsid w:val="00FB0976"/>
    <w:rsid w:val="00FB0EC2"/>
    <w:rsid w:val="00FB1378"/>
    <w:rsid w:val="00FB140E"/>
    <w:rsid w:val="00FB19F5"/>
    <w:rsid w:val="00FB21C2"/>
    <w:rsid w:val="00FB258F"/>
    <w:rsid w:val="00FB261B"/>
    <w:rsid w:val="00FB27B4"/>
    <w:rsid w:val="00FB29A5"/>
    <w:rsid w:val="00FB2E9D"/>
    <w:rsid w:val="00FB2FD2"/>
    <w:rsid w:val="00FB359A"/>
    <w:rsid w:val="00FB3C25"/>
    <w:rsid w:val="00FB3EF7"/>
    <w:rsid w:val="00FB3F2D"/>
    <w:rsid w:val="00FB4116"/>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25"/>
    <w:rsid w:val="00FC04D7"/>
    <w:rsid w:val="00FC0959"/>
    <w:rsid w:val="00FC0A71"/>
    <w:rsid w:val="00FC0C64"/>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4075"/>
    <w:rsid w:val="00FC42A6"/>
    <w:rsid w:val="00FC42A8"/>
    <w:rsid w:val="00FC4343"/>
    <w:rsid w:val="00FC454D"/>
    <w:rsid w:val="00FC47F3"/>
    <w:rsid w:val="00FC4C01"/>
    <w:rsid w:val="00FC4E04"/>
    <w:rsid w:val="00FC4F65"/>
    <w:rsid w:val="00FC4F96"/>
    <w:rsid w:val="00FC50AA"/>
    <w:rsid w:val="00FC5A71"/>
    <w:rsid w:val="00FC5BC6"/>
    <w:rsid w:val="00FC5F1B"/>
    <w:rsid w:val="00FC60ED"/>
    <w:rsid w:val="00FC6BEB"/>
    <w:rsid w:val="00FC6FFE"/>
    <w:rsid w:val="00FC73EE"/>
    <w:rsid w:val="00FC7486"/>
    <w:rsid w:val="00FC74B2"/>
    <w:rsid w:val="00FC7973"/>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1FAF"/>
    <w:rsid w:val="00FD2024"/>
    <w:rsid w:val="00FD2028"/>
    <w:rsid w:val="00FD292D"/>
    <w:rsid w:val="00FD2A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619"/>
    <w:rsid w:val="00FD78B4"/>
    <w:rsid w:val="00FD7A65"/>
    <w:rsid w:val="00FD7A7A"/>
    <w:rsid w:val="00FD7AD2"/>
    <w:rsid w:val="00FE036C"/>
    <w:rsid w:val="00FE0586"/>
    <w:rsid w:val="00FE0905"/>
    <w:rsid w:val="00FE0A0E"/>
    <w:rsid w:val="00FE0D1F"/>
    <w:rsid w:val="00FE1477"/>
    <w:rsid w:val="00FE1759"/>
    <w:rsid w:val="00FE196A"/>
    <w:rsid w:val="00FE1E16"/>
    <w:rsid w:val="00FE2209"/>
    <w:rsid w:val="00FE2D65"/>
    <w:rsid w:val="00FE33A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6DF"/>
    <w:rsid w:val="00FF6931"/>
    <w:rsid w:val="00FF6936"/>
    <w:rsid w:val="00FF6A97"/>
    <w:rsid w:val="00FF6F39"/>
    <w:rsid w:val="00FF7149"/>
    <w:rsid w:val="00FF71F1"/>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15:docId w15:val="{A0ED8A0D-B784-47A3-B85C-89D895935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2732"/>
    <w:pPr>
      <w:spacing w:afterLines="50" w:after="50"/>
    </w:pPr>
    <w:rPr>
      <w:rFonts w:eastAsia="Times New Roman"/>
      <w:lang w:eastAsia="en-US"/>
    </w:rPr>
  </w:style>
  <w:style w:type="paragraph" w:styleId="10">
    <w:name w:val="heading 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basedOn w:val="a"/>
    <w:next w:val="a"/>
    <w:autoRedefine/>
    <w:uiPriority w:val="9"/>
    <w:qFormat/>
    <w:rsid w:val="00FD6A7C"/>
    <w:pPr>
      <w:keepNext/>
      <w:numPr>
        <w:ilvl w:val="2"/>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basedOn w:val="a"/>
    <w:next w:val="a"/>
    <w:link w:val="4Char"/>
    <w:uiPriority w:val="9"/>
    <w:qFormat/>
    <w:rsid w:val="00883800"/>
    <w:pPr>
      <w:keepNext/>
      <w:spacing w:before="120" w:after="180"/>
      <w:outlineLvl w:val="3"/>
    </w:pPr>
    <w:rPr>
      <w:rFonts w:ascii="Arial" w:eastAsia="Arial" w:hAnsi="Arial"/>
      <w:sz w:val="24"/>
    </w:rPr>
  </w:style>
  <w:style w:type="paragraph" w:styleId="5">
    <w:name w:val="heading 5"/>
    <w:basedOn w:val="a"/>
    <w:next w:val="a"/>
    <w:link w:val="5Char"/>
    <w:unhideWhenUsed/>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
    <w:rsid w:val="00055FF1"/>
    <w:rPr>
      <w:rFonts w:ascii="Arial" w:hAnsi="Arial"/>
      <w:b/>
      <w:kern w:val="32"/>
      <w:sz w:val="28"/>
      <w:lang w:val="x-none" w:eastAsia="x-none"/>
    </w:rPr>
  </w:style>
  <w:style w:type="character" w:customStyle="1" w:styleId="2Char">
    <w:name w:val="标题 2 Char"/>
    <w:link w:val="2"/>
    <w:rsid w:val="00055FF1"/>
    <w:rPr>
      <w:rFonts w:ascii="Arial" w:eastAsia="MS Mincho" w:hAnsi="Arial"/>
      <w:b/>
      <w:sz w:val="24"/>
      <w:lang w:val="x-none" w:eastAsia="x-none"/>
    </w:rPr>
  </w:style>
  <w:style w:type="character" w:customStyle="1" w:styleId="5Char">
    <w:name w:val="标题 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
    <w:link w:val="ac"/>
    <w:rsid w:val="008725F2"/>
    <w:rPr>
      <w:rFonts w:eastAsia="MS Mincho"/>
      <w:lang w:eastAsia="en-US"/>
    </w:rPr>
  </w:style>
  <w:style w:type="paragraph" w:styleId="ac">
    <w:name w:val="Body Text"/>
    <w:aliases w:val="bt"/>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목록 단락,列表段落,リスト段落,—ñ弌"/>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qFormat/>
    <w:rsid w:val="006A296C"/>
    <w:pPr>
      <w:spacing w:after="180"/>
      <w:ind w:left="1135" w:hanging="284"/>
    </w:pPr>
    <w:rPr>
      <w:rFonts w:eastAsia="宋体"/>
      <w:lang w:val="en-GB"/>
    </w:rPr>
  </w:style>
  <w:style w:type="character" w:customStyle="1" w:styleId="B3Char">
    <w:name w:val="B3 Char"/>
    <w:basedOn w:val="a0"/>
    <w:link w:val="B3"/>
    <w:qFormat/>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7"/>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9"/>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10"/>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paragraph" w:styleId="af3">
    <w:name w:val="Normal (Web)"/>
    <w:basedOn w:val="a"/>
    <w:uiPriority w:val="99"/>
    <w:unhideWhenUsed/>
    <w:qFormat/>
    <w:rsid w:val="001D0844"/>
    <w:pPr>
      <w:spacing w:before="100" w:beforeAutospacing="1" w:afterLines="0" w:after="100" w:afterAutospacing="1"/>
    </w:pPr>
    <w:rPr>
      <w:rFonts w:ascii="宋体" w:eastAsia="宋体" w:hAnsi="宋体" w:cs="宋体"/>
      <w:sz w:val="24"/>
      <w:szCs w:val="24"/>
      <w:lang w:eastAsia="zh-CN"/>
    </w:rPr>
  </w:style>
  <w:style w:type="character" w:customStyle="1" w:styleId="highlight">
    <w:name w:val="highlight"/>
    <w:basedOn w:val="a0"/>
    <w:rsid w:val="00936095"/>
  </w:style>
  <w:style w:type="character" w:customStyle="1" w:styleId="xcontentpasted0">
    <w:name w:val="x_contentpasted0"/>
    <w:rsid w:val="00F224AA"/>
  </w:style>
  <w:style w:type="paragraph" w:customStyle="1" w:styleId="elementtoproof">
    <w:name w:val="elementtoproof"/>
    <w:basedOn w:val="a"/>
    <w:uiPriority w:val="99"/>
    <w:semiHidden/>
    <w:rsid w:val="00F224AA"/>
    <w:pPr>
      <w:spacing w:afterLines="0" w:after="0"/>
    </w:pPr>
    <w:rPr>
      <w:rFonts w:eastAsia="Malgun Gothic"/>
      <w:sz w:val="24"/>
      <w:szCs w:val="24"/>
      <w:lang w:eastAsia="ko-KR"/>
    </w:rPr>
  </w:style>
  <w:style w:type="character" w:customStyle="1" w:styleId="contentpasted0">
    <w:name w:val="contentpasted0"/>
    <w:rsid w:val="00F224AA"/>
  </w:style>
  <w:style w:type="character" w:customStyle="1" w:styleId="cf01">
    <w:name w:val="cf01"/>
    <w:basedOn w:val="a0"/>
    <w:rsid w:val="00F60A4E"/>
    <w:rPr>
      <w:rFonts w:ascii="Segoe UI" w:hAnsi="Segoe UI" w:cs="Segoe UI" w:hint="default"/>
      <w:sz w:val="18"/>
      <w:szCs w:val="18"/>
    </w:rPr>
  </w:style>
  <w:style w:type="character" w:customStyle="1" w:styleId="B10">
    <w:name w:val="B1 (文字)"/>
    <w:qFormat/>
    <w:rsid w:val="00F12BFE"/>
    <w:rPr>
      <w:rFonts w:ascii="Times New Roman" w:eastAsia="MS Mincho" w:hAnsi="Times New Roman"/>
      <w:lang w:val="en-GB" w:eastAsia="en-US"/>
    </w:rPr>
  </w:style>
  <w:style w:type="table" w:customStyle="1" w:styleId="11">
    <w:name w:val="网格型1"/>
    <w:basedOn w:val="a1"/>
    <w:next w:val="a4"/>
    <w:uiPriority w:val="39"/>
    <w:rsid w:val="005C427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2090923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2329673">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5607488">
      <w:bodyDiv w:val="1"/>
      <w:marLeft w:val="0"/>
      <w:marRight w:val="0"/>
      <w:marTop w:val="0"/>
      <w:marBottom w:val="0"/>
      <w:divBdr>
        <w:top w:val="none" w:sz="0" w:space="0" w:color="auto"/>
        <w:left w:val="none" w:sz="0" w:space="0" w:color="auto"/>
        <w:bottom w:val="none" w:sz="0" w:space="0" w:color="auto"/>
        <w:right w:val="none" w:sz="0" w:space="0" w:color="auto"/>
      </w:divBdr>
      <w:divsChild>
        <w:div w:id="1595625070">
          <w:marLeft w:val="979"/>
          <w:marRight w:val="0"/>
          <w:marTop w:val="0"/>
          <w:marBottom w:val="0"/>
          <w:divBdr>
            <w:top w:val="none" w:sz="0" w:space="0" w:color="auto"/>
            <w:left w:val="none" w:sz="0" w:space="0" w:color="auto"/>
            <w:bottom w:val="none" w:sz="0" w:space="0" w:color="auto"/>
            <w:right w:val="none" w:sz="0" w:space="0" w:color="auto"/>
          </w:divBdr>
        </w:div>
        <w:div w:id="723138748">
          <w:marLeft w:val="1699"/>
          <w:marRight w:val="0"/>
          <w:marTop w:val="0"/>
          <w:marBottom w:val="0"/>
          <w:divBdr>
            <w:top w:val="none" w:sz="0" w:space="0" w:color="auto"/>
            <w:left w:val="none" w:sz="0" w:space="0" w:color="auto"/>
            <w:bottom w:val="none" w:sz="0" w:space="0" w:color="auto"/>
            <w:right w:val="none" w:sz="0" w:space="0" w:color="auto"/>
          </w:divBdr>
        </w:div>
        <w:div w:id="898831617">
          <w:marLeft w:val="979"/>
          <w:marRight w:val="0"/>
          <w:marTop w:val="0"/>
          <w:marBottom w:val="0"/>
          <w:divBdr>
            <w:top w:val="none" w:sz="0" w:space="0" w:color="auto"/>
            <w:left w:val="none" w:sz="0" w:space="0" w:color="auto"/>
            <w:bottom w:val="none" w:sz="0" w:space="0" w:color="auto"/>
            <w:right w:val="none" w:sz="0" w:space="0" w:color="auto"/>
          </w:divBdr>
        </w:div>
        <w:div w:id="1515339773">
          <w:marLeft w:val="1699"/>
          <w:marRight w:val="0"/>
          <w:marTop w:val="0"/>
          <w:marBottom w:val="0"/>
          <w:divBdr>
            <w:top w:val="none" w:sz="0" w:space="0" w:color="auto"/>
            <w:left w:val="none" w:sz="0" w:space="0" w:color="auto"/>
            <w:bottom w:val="none" w:sz="0" w:space="0" w:color="auto"/>
            <w:right w:val="none" w:sz="0" w:space="0" w:color="auto"/>
          </w:divBdr>
        </w:div>
        <w:div w:id="918367414">
          <w:marLeft w:val="979"/>
          <w:marRight w:val="0"/>
          <w:marTop w:val="0"/>
          <w:marBottom w:val="0"/>
          <w:divBdr>
            <w:top w:val="none" w:sz="0" w:space="0" w:color="auto"/>
            <w:left w:val="none" w:sz="0" w:space="0" w:color="auto"/>
            <w:bottom w:val="none" w:sz="0" w:space="0" w:color="auto"/>
            <w:right w:val="none" w:sz="0" w:space="0" w:color="auto"/>
          </w:divBdr>
        </w:div>
        <w:div w:id="2050184865">
          <w:marLeft w:val="979"/>
          <w:marRight w:val="0"/>
          <w:marTop w:val="0"/>
          <w:marBottom w:val="0"/>
          <w:divBdr>
            <w:top w:val="none" w:sz="0" w:space="0" w:color="auto"/>
            <w:left w:val="none" w:sz="0" w:space="0" w:color="auto"/>
            <w:bottom w:val="none" w:sz="0" w:space="0" w:color="auto"/>
            <w:right w:val="none" w:sz="0" w:space="0" w:color="auto"/>
          </w:divBdr>
        </w:div>
      </w:divsChild>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2095749">
          <w:marLeft w:val="979"/>
          <w:marRight w:val="0"/>
          <w:marTop w:val="0"/>
          <w:marBottom w:val="0"/>
          <w:divBdr>
            <w:top w:val="none" w:sz="0" w:space="0" w:color="auto"/>
            <w:left w:val="none" w:sz="0" w:space="0" w:color="auto"/>
            <w:bottom w:val="none" w:sz="0" w:space="0" w:color="auto"/>
            <w:right w:val="none" w:sz="0" w:space="0" w:color="auto"/>
          </w:divBdr>
        </w:div>
        <w:div w:id="436413525">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1672524">
      <w:bodyDiv w:val="1"/>
      <w:marLeft w:val="0"/>
      <w:marRight w:val="0"/>
      <w:marTop w:val="0"/>
      <w:marBottom w:val="0"/>
      <w:divBdr>
        <w:top w:val="none" w:sz="0" w:space="0" w:color="auto"/>
        <w:left w:val="none" w:sz="0" w:space="0" w:color="auto"/>
        <w:bottom w:val="none" w:sz="0" w:space="0" w:color="auto"/>
        <w:right w:val="none" w:sz="0" w:space="0" w:color="auto"/>
      </w:divBdr>
      <w:divsChild>
        <w:div w:id="1345395517">
          <w:marLeft w:val="446"/>
          <w:marRight w:val="0"/>
          <w:marTop w:val="100"/>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6251320">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8159061">
      <w:bodyDiv w:val="1"/>
      <w:marLeft w:val="0"/>
      <w:marRight w:val="0"/>
      <w:marTop w:val="0"/>
      <w:marBottom w:val="0"/>
      <w:divBdr>
        <w:top w:val="none" w:sz="0" w:space="0" w:color="auto"/>
        <w:left w:val="none" w:sz="0" w:space="0" w:color="auto"/>
        <w:bottom w:val="none" w:sz="0" w:space="0" w:color="auto"/>
        <w:right w:val="none" w:sz="0" w:space="0" w:color="auto"/>
      </w:divBdr>
      <w:divsChild>
        <w:div w:id="561714522">
          <w:marLeft w:val="979"/>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2517567">
      <w:bodyDiv w:val="1"/>
      <w:marLeft w:val="0"/>
      <w:marRight w:val="0"/>
      <w:marTop w:val="0"/>
      <w:marBottom w:val="0"/>
      <w:divBdr>
        <w:top w:val="none" w:sz="0" w:space="0" w:color="auto"/>
        <w:left w:val="none" w:sz="0" w:space="0" w:color="auto"/>
        <w:bottom w:val="none" w:sz="0" w:space="0" w:color="auto"/>
        <w:right w:val="none" w:sz="0" w:space="0" w:color="auto"/>
      </w:divBdr>
      <w:divsChild>
        <w:div w:id="421993864">
          <w:marLeft w:val="1166"/>
          <w:marRight w:val="0"/>
          <w:marTop w:val="100"/>
          <w:marBottom w:val="0"/>
          <w:divBdr>
            <w:top w:val="none" w:sz="0" w:space="0" w:color="auto"/>
            <w:left w:val="none" w:sz="0" w:space="0" w:color="auto"/>
            <w:bottom w:val="none" w:sz="0" w:space="0" w:color="auto"/>
            <w:right w:val="none" w:sz="0" w:space="0" w:color="auto"/>
          </w:divBdr>
        </w:div>
        <w:div w:id="530730119">
          <w:marLeft w:val="1166"/>
          <w:marRight w:val="0"/>
          <w:marTop w:val="100"/>
          <w:marBottom w:val="0"/>
          <w:divBdr>
            <w:top w:val="none" w:sz="0" w:space="0" w:color="auto"/>
            <w:left w:val="none" w:sz="0" w:space="0" w:color="auto"/>
            <w:bottom w:val="none" w:sz="0" w:space="0" w:color="auto"/>
            <w:right w:val="none" w:sz="0" w:space="0" w:color="auto"/>
          </w:divBdr>
        </w:div>
        <w:div w:id="670834023">
          <w:marLeft w:val="1886"/>
          <w:marRight w:val="0"/>
          <w:marTop w:val="100"/>
          <w:marBottom w:val="0"/>
          <w:divBdr>
            <w:top w:val="none" w:sz="0" w:space="0" w:color="auto"/>
            <w:left w:val="none" w:sz="0" w:space="0" w:color="auto"/>
            <w:bottom w:val="none" w:sz="0" w:space="0" w:color="auto"/>
            <w:right w:val="none" w:sz="0" w:space="0" w:color="auto"/>
          </w:divBdr>
        </w:div>
        <w:div w:id="1137139386">
          <w:marLeft w:val="1886"/>
          <w:marRight w:val="0"/>
          <w:marTop w:val="100"/>
          <w:marBottom w:val="0"/>
          <w:divBdr>
            <w:top w:val="none" w:sz="0" w:space="0" w:color="auto"/>
            <w:left w:val="none" w:sz="0" w:space="0" w:color="auto"/>
            <w:bottom w:val="none" w:sz="0" w:space="0" w:color="auto"/>
            <w:right w:val="none" w:sz="0" w:space="0" w:color="auto"/>
          </w:divBdr>
        </w:div>
        <w:div w:id="1224491734">
          <w:marLeft w:val="1886"/>
          <w:marRight w:val="0"/>
          <w:marTop w:val="10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563241">
      <w:bodyDiv w:val="1"/>
      <w:marLeft w:val="0"/>
      <w:marRight w:val="0"/>
      <w:marTop w:val="0"/>
      <w:marBottom w:val="0"/>
      <w:divBdr>
        <w:top w:val="none" w:sz="0" w:space="0" w:color="auto"/>
        <w:left w:val="none" w:sz="0" w:space="0" w:color="auto"/>
        <w:bottom w:val="none" w:sz="0" w:space="0" w:color="auto"/>
        <w:right w:val="none" w:sz="0" w:space="0" w:color="auto"/>
      </w:divBdr>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149424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5014840">
      <w:bodyDiv w:val="1"/>
      <w:marLeft w:val="0"/>
      <w:marRight w:val="0"/>
      <w:marTop w:val="0"/>
      <w:marBottom w:val="0"/>
      <w:divBdr>
        <w:top w:val="none" w:sz="0" w:space="0" w:color="auto"/>
        <w:left w:val="none" w:sz="0" w:space="0" w:color="auto"/>
        <w:bottom w:val="none" w:sz="0" w:space="0" w:color="auto"/>
        <w:right w:val="none" w:sz="0" w:space="0" w:color="auto"/>
      </w:divBdr>
      <w:divsChild>
        <w:div w:id="1241987374">
          <w:marLeft w:val="446"/>
          <w:marRight w:val="0"/>
          <w:marTop w:val="0"/>
          <w:marBottom w:val="0"/>
          <w:divBdr>
            <w:top w:val="none" w:sz="0" w:space="0" w:color="auto"/>
            <w:left w:val="none" w:sz="0" w:space="0" w:color="auto"/>
            <w:bottom w:val="none" w:sz="0" w:space="0" w:color="auto"/>
            <w:right w:val="none" w:sz="0" w:space="0" w:color="auto"/>
          </w:divBdr>
        </w:div>
        <w:div w:id="1980719634">
          <w:marLeft w:val="1166"/>
          <w:marRight w:val="0"/>
          <w:marTop w:val="0"/>
          <w:marBottom w:val="0"/>
          <w:divBdr>
            <w:top w:val="none" w:sz="0" w:space="0" w:color="auto"/>
            <w:left w:val="none" w:sz="0" w:space="0" w:color="auto"/>
            <w:bottom w:val="none" w:sz="0" w:space="0" w:color="auto"/>
            <w:right w:val="none" w:sz="0" w:space="0" w:color="auto"/>
          </w:divBdr>
        </w:div>
        <w:div w:id="155072114">
          <w:marLeft w:val="446"/>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13983353">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3860965">
      <w:bodyDiv w:val="1"/>
      <w:marLeft w:val="0"/>
      <w:marRight w:val="0"/>
      <w:marTop w:val="0"/>
      <w:marBottom w:val="0"/>
      <w:divBdr>
        <w:top w:val="none" w:sz="0" w:space="0" w:color="auto"/>
        <w:left w:val="none" w:sz="0" w:space="0" w:color="auto"/>
        <w:bottom w:val="none" w:sz="0" w:space="0" w:color="auto"/>
        <w:right w:val="none" w:sz="0" w:space="0" w:color="auto"/>
      </w:divBdr>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5136403">
      <w:bodyDiv w:val="1"/>
      <w:marLeft w:val="0"/>
      <w:marRight w:val="0"/>
      <w:marTop w:val="0"/>
      <w:marBottom w:val="0"/>
      <w:divBdr>
        <w:top w:val="none" w:sz="0" w:space="0" w:color="auto"/>
        <w:left w:val="none" w:sz="0" w:space="0" w:color="auto"/>
        <w:bottom w:val="none" w:sz="0" w:space="0" w:color="auto"/>
        <w:right w:val="none" w:sz="0" w:space="0" w:color="auto"/>
      </w:divBdr>
      <w:divsChild>
        <w:div w:id="1452480540">
          <w:marLeft w:val="1166"/>
          <w:marRight w:val="0"/>
          <w:marTop w:val="0"/>
          <w:marBottom w:val="0"/>
          <w:divBdr>
            <w:top w:val="none" w:sz="0" w:space="0" w:color="auto"/>
            <w:left w:val="none" w:sz="0" w:space="0" w:color="auto"/>
            <w:bottom w:val="none" w:sz="0" w:space="0" w:color="auto"/>
            <w:right w:val="none" w:sz="0" w:space="0" w:color="auto"/>
          </w:divBdr>
        </w:div>
        <w:div w:id="1708290395">
          <w:marLeft w:val="1166"/>
          <w:marRight w:val="0"/>
          <w:marTop w:val="0"/>
          <w:marBottom w:val="0"/>
          <w:divBdr>
            <w:top w:val="none" w:sz="0" w:space="0" w:color="auto"/>
            <w:left w:val="none" w:sz="0" w:space="0" w:color="auto"/>
            <w:bottom w:val="none" w:sz="0" w:space="0" w:color="auto"/>
            <w:right w:val="none" w:sz="0" w:space="0" w:color="auto"/>
          </w:divBdr>
        </w:div>
        <w:div w:id="1367218540">
          <w:marLeft w:val="1166"/>
          <w:marRight w:val="0"/>
          <w:marTop w:val="0"/>
          <w:marBottom w:val="0"/>
          <w:divBdr>
            <w:top w:val="none" w:sz="0" w:space="0" w:color="auto"/>
            <w:left w:val="none" w:sz="0" w:space="0" w:color="auto"/>
            <w:bottom w:val="none" w:sz="0" w:space="0" w:color="auto"/>
            <w:right w:val="none" w:sz="0" w:space="0" w:color="auto"/>
          </w:divBdr>
        </w:div>
        <w:div w:id="517428431">
          <w:marLeft w:val="1267"/>
          <w:marRight w:val="0"/>
          <w:marTop w:val="0"/>
          <w:marBottom w:val="0"/>
          <w:divBdr>
            <w:top w:val="none" w:sz="0" w:space="0" w:color="auto"/>
            <w:left w:val="none" w:sz="0" w:space="0" w:color="auto"/>
            <w:bottom w:val="none" w:sz="0" w:space="0" w:color="auto"/>
            <w:right w:val="none" w:sz="0" w:space="0" w:color="auto"/>
          </w:divBdr>
        </w:div>
        <w:div w:id="2133093239">
          <w:marLeft w:val="1267"/>
          <w:marRight w:val="0"/>
          <w:marTop w:val="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2586337">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123090">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0761108">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8.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6.bin"/><Relationship Id="rId23"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B9929-3086-4781-A5EA-05578D0E7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491</Words>
  <Characters>2802</Characters>
  <Application>Microsoft Office Word</Application>
  <DocSecurity>0</DocSecurity>
  <PresentationFormat/>
  <Lines>23</Lines>
  <Paragraphs>6</Paragraphs>
  <Slides>0</Slides>
  <Notes>0</Notes>
  <HiddenSlides>0</HiddenSlides>
  <MMClips>0</MMClips>
  <ScaleCrop>false</ScaleCrop>
  <HeadingPairs>
    <vt:vector size="8" baseType="variant">
      <vt:variant>
        <vt:lpstr>Title</vt:lpstr>
      </vt:variant>
      <vt:variant>
        <vt:i4>1</vt:i4>
      </vt:variant>
      <vt:variant>
        <vt:lpstr>标题</vt:lpstr>
      </vt:variant>
      <vt:variant>
        <vt:i4>9</vt:i4>
      </vt:variant>
      <vt:variant>
        <vt:lpstr>タイトル</vt:lpstr>
      </vt:variant>
      <vt:variant>
        <vt:i4>1</vt:i4>
      </vt:variant>
      <vt:variant>
        <vt:lpstr>제목</vt:lpstr>
      </vt:variant>
      <vt:variant>
        <vt:i4>1</vt:i4>
      </vt:variant>
    </vt:vector>
  </HeadingPairs>
  <TitlesOfParts>
    <vt:vector size="12" baseType="lpstr">
      <vt:lpstr>3GPP contribution</vt:lpstr>
      <vt:lpstr>Introduction</vt:lpstr>
      <vt:lpstr>Discussion</vt:lpstr>
      <vt:lpstr>Conclusion</vt:lpstr>
      <vt:lpstr>        </vt:lpstr>
      <vt:lpstr>        </vt:lpstr>
      <vt:lpstr>        </vt:lpstr>
      <vt:lpstr>        </vt:lpstr>
      <vt:lpstr>        </vt:lpstr>
      <vt:lpstr>Reference</vt:lpstr>
      <vt:lpstr>3GPP contribution</vt:lpstr>
      <vt:lpstr>3GPP contribution</vt:lpstr>
    </vt:vector>
  </TitlesOfParts>
  <Company>DaTang Mobile</Company>
  <LinksUpToDate>false</LinksUpToDate>
  <CharactersWithSpaces>3287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zhoulei</cp:lastModifiedBy>
  <cp:revision>5</cp:revision>
  <dcterms:created xsi:type="dcterms:W3CDTF">2024-03-12T07:57:00Z</dcterms:created>
  <dcterms:modified xsi:type="dcterms:W3CDTF">2024-03-29T07:49:00Z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